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9C229" w14:textId="2E6248BA" w:rsidR="0059790A" w:rsidRPr="00FB0EC3" w:rsidRDefault="00266581">
      <w:pPr>
        <w:pStyle w:val="Rubrik1"/>
        <w:ind w:right="-1137"/>
        <w:rPr>
          <w:rStyle w:val="Rubrik1Char"/>
          <w:rFonts w:ascii="Times New Roman" w:hAnsi="Times New Roman"/>
        </w:rPr>
      </w:pPr>
      <w:r w:rsidRPr="00FB0EC3">
        <w:rPr>
          <w:rFonts w:ascii="Times New Roman" w:hAnsi="Times New Roman"/>
          <w:b w:val="0"/>
          <w:sz w:val="24"/>
        </w:rPr>
        <w:tab/>
      </w:r>
      <w:r w:rsidRPr="00FB0EC3">
        <w:rPr>
          <w:rFonts w:ascii="Times New Roman" w:hAnsi="Times New Roman"/>
          <w:b w:val="0"/>
          <w:sz w:val="24"/>
        </w:rPr>
        <w:tab/>
      </w:r>
      <w:r w:rsidRPr="00FB0EC3">
        <w:rPr>
          <w:rFonts w:ascii="Times New Roman" w:hAnsi="Times New Roman"/>
          <w:b w:val="0"/>
          <w:sz w:val="24"/>
        </w:rPr>
        <w:tab/>
      </w:r>
      <w:r w:rsidRPr="00FB0EC3">
        <w:rPr>
          <w:rFonts w:ascii="Times New Roman" w:hAnsi="Times New Roman"/>
          <w:b w:val="0"/>
          <w:sz w:val="24"/>
        </w:rPr>
        <w:tab/>
      </w:r>
      <w:r w:rsidRPr="00FB0EC3">
        <w:rPr>
          <w:rStyle w:val="Rubrik1Char"/>
          <w:rFonts w:ascii="Times New Roman" w:hAnsi="Times New Roman"/>
        </w:rPr>
        <w:t xml:space="preserve">AVTAL OM </w:t>
      </w:r>
      <w:r w:rsidR="00FB0EC3" w:rsidRPr="00FB0EC3">
        <w:rPr>
          <w:rStyle w:val="Rubrik1Char"/>
          <w:rFonts w:ascii="Times New Roman" w:hAnsi="Times New Roman"/>
          <w:lang w:bidi="sv-SE"/>
        </w:rPr>
        <w:t>ANLÄGGNING</w:t>
      </w:r>
      <w:r w:rsidRPr="00FB0EC3">
        <w:rPr>
          <w:rStyle w:val="Rubrik1Char"/>
          <w:rFonts w:ascii="Times New Roman" w:hAnsi="Times New Roman"/>
          <w:lang w:bidi="sv-SE"/>
        </w:rPr>
        <w:t>SARRENDE</w:t>
      </w:r>
    </w:p>
    <w:p w14:paraId="08B9C22A" w14:textId="77777777" w:rsidR="0059790A" w:rsidRDefault="00266581">
      <w:pPr>
        <w:pStyle w:val="Brdtext"/>
      </w:pPr>
      <w:r>
        <w:tab/>
      </w:r>
      <w:r>
        <w:tab/>
      </w:r>
      <w:r>
        <w:tab/>
      </w:r>
      <w:r>
        <w:tab/>
      </w:r>
    </w:p>
    <w:p w14:paraId="08B9C22B" w14:textId="77777777" w:rsidR="0059790A" w:rsidRDefault="0059790A">
      <w:pPr>
        <w:pStyle w:val="Brdtext"/>
        <w:ind w:right="-153"/>
        <w:rPr>
          <w:b/>
          <w:sz w:val="22"/>
          <w:lang w:bidi="sv-SE"/>
        </w:rPr>
      </w:pPr>
    </w:p>
    <w:p w14:paraId="08B9C22C" w14:textId="77777777" w:rsidR="0059790A" w:rsidRDefault="0059790A">
      <w:pPr>
        <w:pStyle w:val="Brdtext"/>
        <w:ind w:right="-153"/>
        <w:rPr>
          <w:b/>
          <w:sz w:val="22"/>
          <w:lang w:bidi="sv-SE"/>
        </w:rPr>
      </w:pPr>
    </w:p>
    <w:p w14:paraId="08B9C22D" w14:textId="40195FCF" w:rsidR="0059790A" w:rsidRDefault="00266581">
      <w:pPr>
        <w:pStyle w:val="Brdtext"/>
        <w:ind w:right="-153"/>
        <w:rPr>
          <w:lang w:bidi="sv-SE"/>
        </w:rPr>
      </w:pPr>
      <w:r>
        <w:rPr>
          <w:b/>
          <w:lang w:bidi="sv-SE"/>
        </w:rPr>
        <w:t>Fastighetsägare</w:t>
      </w:r>
      <w:r>
        <w:rPr>
          <w:lang w:bidi="sv-SE"/>
        </w:rPr>
        <w:tab/>
      </w:r>
      <w:r>
        <w:rPr>
          <w:lang w:bidi="sv-SE"/>
        </w:rPr>
        <w:tab/>
      </w:r>
      <w:r w:rsidR="00FB0EC3">
        <w:rPr>
          <w:lang w:bidi="sv-SE"/>
        </w:rPr>
        <w:t>Fastighetsägarens namn</w:t>
      </w:r>
      <w:r>
        <w:rPr>
          <w:lang w:bidi="sv-SE"/>
        </w:rPr>
        <w:tab/>
      </w:r>
      <w:r>
        <w:rPr>
          <w:lang w:bidi="sv-SE"/>
        </w:rPr>
        <w:tab/>
        <w:t xml:space="preserve">Org.nr. </w:t>
      </w:r>
      <w:r w:rsidR="00FB0EC3">
        <w:rPr>
          <w:lang w:bidi="sv-SE"/>
        </w:rPr>
        <w:t>000000</w:t>
      </w:r>
      <w:r>
        <w:rPr>
          <w:lang w:bidi="sv-SE"/>
        </w:rPr>
        <w:t>-</w:t>
      </w:r>
      <w:r w:rsidR="00FB0EC3">
        <w:rPr>
          <w:lang w:bidi="sv-SE"/>
        </w:rPr>
        <w:t>0000</w:t>
      </w:r>
    </w:p>
    <w:p w14:paraId="08B9C22E" w14:textId="515B118A" w:rsidR="0059790A" w:rsidRDefault="00266581">
      <w:pPr>
        <w:pStyle w:val="Brdtext"/>
        <w:ind w:right="-153"/>
        <w:rPr>
          <w:lang w:bidi="sv-SE"/>
        </w:rPr>
      </w:pP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 w:rsidR="00FB0EC3">
        <w:rPr>
          <w:lang w:bidi="sv-SE"/>
        </w:rPr>
        <w:t>Postadress</w:t>
      </w:r>
    </w:p>
    <w:p w14:paraId="08B9C22F" w14:textId="3AD49BA1" w:rsidR="0059790A" w:rsidRDefault="00266581">
      <w:pPr>
        <w:pStyle w:val="Brdtext"/>
        <w:ind w:right="-153"/>
        <w:rPr>
          <w:lang w:bidi="sv-SE"/>
        </w:rPr>
      </w:pP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</w:p>
    <w:p w14:paraId="08B9C230" w14:textId="77777777" w:rsidR="0059790A" w:rsidRDefault="0059790A">
      <w:pPr>
        <w:pStyle w:val="Brdtext"/>
        <w:ind w:right="-153"/>
        <w:rPr>
          <w:lang w:bidi="sv-SE"/>
        </w:rPr>
      </w:pPr>
    </w:p>
    <w:p w14:paraId="08B9C231" w14:textId="45A3F5D1" w:rsidR="0059790A" w:rsidRDefault="00266581">
      <w:pPr>
        <w:pStyle w:val="Brdtext"/>
        <w:ind w:right="-153"/>
        <w:rPr>
          <w:lang w:bidi="sv-SE"/>
        </w:rPr>
      </w:pPr>
      <w:r>
        <w:rPr>
          <w:b/>
          <w:lang w:bidi="sv-SE"/>
        </w:rPr>
        <w:t>Arrendator</w:t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 w:rsidR="00FB0EC3">
        <w:rPr>
          <w:lang w:bidi="sv-SE"/>
        </w:rPr>
        <w:t>Föreningens namn</w:t>
      </w:r>
      <w:r>
        <w:rPr>
          <w:lang w:bidi="sv-SE"/>
        </w:rPr>
        <w:tab/>
      </w:r>
      <w:r>
        <w:rPr>
          <w:lang w:bidi="sv-SE"/>
        </w:rPr>
        <w:tab/>
      </w:r>
      <w:r w:rsidR="00FB0EC3">
        <w:rPr>
          <w:lang w:bidi="sv-SE"/>
        </w:rPr>
        <w:tab/>
      </w:r>
      <w:r>
        <w:rPr>
          <w:lang w:bidi="sv-SE"/>
        </w:rPr>
        <w:t xml:space="preserve">Org.nr. </w:t>
      </w:r>
      <w:r w:rsidR="00FB0EC3">
        <w:rPr>
          <w:lang w:bidi="sv-SE"/>
        </w:rPr>
        <w:t>000000</w:t>
      </w:r>
      <w:r>
        <w:rPr>
          <w:lang w:bidi="sv-SE"/>
        </w:rPr>
        <w:t>-</w:t>
      </w:r>
      <w:r w:rsidR="00FB0EC3">
        <w:rPr>
          <w:lang w:bidi="sv-SE"/>
        </w:rPr>
        <w:t>0000</w:t>
      </w:r>
    </w:p>
    <w:p w14:paraId="08B9C232" w14:textId="5C0E4A0F" w:rsidR="0059790A" w:rsidRDefault="00266581">
      <w:pPr>
        <w:pStyle w:val="Brdtext"/>
        <w:ind w:right="-153"/>
        <w:rPr>
          <w:lang w:bidi="sv-SE"/>
        </w:rPr>
      </w:pP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 w:rsidR="00FB0EC3">
        <w:rPr>
          <w:lang w:bidi="sv-SE"/>
        </w:rPr>
        <w:t>Postadress</w:t>
      </w:r>
    </w:p>
    <w:p w14:paraId="08B9C233" w14:textId="5B36B29E" w:rsidR="0059790A" w:rsidRDefault="00266581">
      <w:pPr>
        <w:pStyle w:val="Brdtext"/>
        <w:ind w:right="-153"/>
        <w:rPr>
          <w:lang w:bidi="sv-SE"/>
        </w:rPr>
      </w:pP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</w:p>
    <w:p w14:paraId="08B9C234" w14:textId="5ABAF357" w:rsidR="0059790A" w:rsidRDefault="0059790A">
      <w:pPr>
        <w:pStyle w:val="Brdtext"/>
        <w:ind w:right="-153"/>
      </w:pPr>
    </w:p>
    <w:p w14:paraId="51163D1A" w14:textId="77777777" w:rsidR="00B55A21" w:rsidRDefault="00B55A21">
      <w:pPr>
        <w:pStyle w:val="Brdtext"/>
        <w:ind w:right="-153"/>
      </w:pPr>
    </w:p>
    <w:p w14:paraId="08B9C235" w14:textId="77777777" w:rsidR="0059790A" w:rsidRDefault="0059790A">
      <w:pPr>
        <w:pStyle w:val="Brdtext"/>
        <w:ind w:right="-153"/>
      </w:pPr>
    </w:p>
    <w:p w14:paraId="08B9C236" w14:textId="2B67A2B6" w:rsidR="0059790A" w:rsidRDefault="00266581" w:rsidP="00E11A5A">
      <w:pPr>
        <w:pStyle w:val="Brdtext"/>
        <w:ind w:left="2880" w:right="-576" w:hanging="2880"/>
        <w:rPr>
          <w:lang w:bidi="sv-SE"/>
        </w:rPr>
      </w:pPr>
      <w:r>
        <w:rPr>
          <w:b/>
          <w:lang w:bidi="sv-SE"/>
        </w:rPr>
        <w:t xml:space="preserve">§ 1 </w:t>
      </w:r>
      <w:r w:rsidRPr="00AA71BC">
        <w:rPr>
          <w:b/>
          <w:lang w:bidi="sv-SE"/>
        </w:rPr>
        <w:t>Arrendeställe</w:t>
      </w:r>
      <w:r>
        <w:rPr>
          <w:lang w:bidi="sv-SE"/>
        </w:rPr>
        <w:tab/>
        <w:t xml:space="preserve">Ett markområde om cirka </w:t>
      </w:r>
      <w:r w:rsidR="00FB0EC3">
        <w:rPr>
          <w:lang w:bidi="sv-SE"/>
        </w:rPr>
        <w:t>X</w:t>
      </w:r>
      <w:r w:rsidR="00CB7813">
        <w:rPr>
          <w:lang w:bidi="sv-SE"/>
        </w:rPr>
        <w:t xml:space="preserve"> </w:t>
      </w:r>
      <w:r>
        <w:rPr>
          <w:lang w:bidi="sv-SE"/>
        </w:rPr>
        <w:t xml:space="preserve">kvm av fastigheten </w:t>
      </w:r>
      <w:proofErr w:type="spellStart"/>
      <w:r w:rsidR="00FB0EC3">
        <w:rPr>
          <w:lang w:bidi="sv-SE"/>
        </w:rPr>
        <w:t>FASTIGHETEN</w:t>
      </w:r>
      <w:proofErr w:type="spellEnd"/>
      <w:r>
        <w:rPr>
          <w:lang w:bidi="sv-SE"/>
        </w:rPr>
        <w:t xml:space="preserve"> 1:1</w:t>
      </w:r>
      <w:r w:rsidR="00FB0EC3">
        <w:rPr>
          <w:lang w:bidi="sv-SE"/>
        </w:rPr>
        <w:t>0,</w:t>
      </w:r>
      <w:r>
        <w:rPr>
          <w:lang w:bidi="sv-SE"/>
        </w:rPr>
        <w:t xml:space="preserve"> i </w:t>
      </w:r>
      <w:r w:rsidR="00FB0EC3">
        <w:rPr>
          <w:lang w:bidi="sv-SE"/>
        </w:rPr>
        <w:t>XX</w:t>
      </w:r>
      <w:r>
        <w:rPr>
          <w:lang w:bidi="sv-SE"/>
        </w:rPr>
        <w:t xml:space="preserve"> kommun. Arrendestället har markerats på bifogad karta, bilaga 1.</w:t>
      </w:r>
      <w:r w:rsidR="007D79E3">
        <w:rPr>
          <w:lang w:bidi="sv-SE"/>
        </w:rPr>
        <w:t xml:space="preserve"> </w:t>
      </w:r>
    </w:p>
    <w:p w14:paraId="08B9C237" w14:textId="61F87ED3" w:rsidR="0059790A" w:rsidRDefault="0059790A">
      <w:pPr>
        <w:pStyle w:val="Brdtext"/>
        <w:ind w:right="-576"/>
        <w:rPr>
          <w:lang w:bidi="sv-SE"/>
        </w:rPr>
      </w:pPr>
    </w:p>
    <w:p w14:paraId="152645EA" w14:textId="77777777" w:rsidR="009F4775" w:rsidRDefault="009F4775">
      <w:pPr>
        <w:pStyle w:val="Brdtext"/>
        <w:ind w:right="-576"/>
        <w:rPr>
          <w:lang w:bidi="sv-SE"/>
        </w:rPr>
      </w:pPr>
    </w:p>
    <w:p w14:paraId="08B9C238" w14:textId="77777777" w:rsidR="0059790A" w:rsidRDefault="0059790A">
      <w:pPr>
        <w:pStyle w:val="Brdtext"/>
        <w:ind w:right="-576"/>
      </w:pPr>
    </w:p>
    <w:p w14:paraId="656A33C4" w14:textId="25A5D57B" w:rsidR="00490CC9" w:rsidRPr="00A16E50" w:rsidRDefault="00266581" w:rsidP="00A16E50">
      <w:pPr>
        <w:pStyle w:val="Brdtext"/>
        <w:ind w:left="2947" w:right="-576" w:hanging="2947"/>
        <w:rPr>
          <w:lang w:bidi="sv-SE"/>
        </w:rPr>
      </w:pPr>
      <w:r>
        <w:rPr>
          <w:b/>
          <w:lang w:bidi="sv-SE"/>
        </w:rPr>
        <w:t>§ 2 Ändamål</w:t>
      </w:r>
      <w:r>
        <w:rPr>
          <w:b/>
          <w:lang w:bidi="sv-SE"/>
        </w:rPr>
        <w:tab/>
      </w:r>
      <w:r w:rsidRPr="00F94A88">
        <w:rPr>
          <w:lang w:bidi="sv-SE"/>
        </w:rPr>
        <w:t xml:space="preserve">Fastighetsägaren upplåter till arrendatorn rätt att, på de villkor som anges i detta avtal, nyttja arrendeområdet på följande sätt och för följande ändamål: Ytan </w:t>
      </w:r>
      <w:r w:rsidR="00DD4B26" w:rsidRPr="00F94A88">
        <w:rPr>
          <w:lang w:bidi="sv-SE"/>
        </w:rPr>
        <w:t>får</w:t>
      </w:r>
      <w:r w:rsidRPr="00F94A88">
        <w:rPr>
          <w:lang w:bidi="sv-SE"/>
        </w:rPr>
        <w:t xml:space="preserve"> användas </w:t>
      </w:r>
      <w:r w:rsidR="00C23FE3" w:rsidRPr="00F94A88">
        <w:rPr>
          <w:lang w:bidi="sv-SE"/>
        </w:rPr>
        <w:t xml:space="preserve">för </w:t>
      </w:r>
      <w:r w:rsidR="00AC0A0E" w:rsidRPr="00AC0A0E">
        <w:rPr>
          <w:lang w:bidi="sv-SE"/>
        </w:rPr>
        <w:t>(idrotts)</w:t>
      </w:r>
      <w:r w:rsidR="008F4582" w:rsidRPr="00AC0A0E">
        <w:rPr>
          <w:lang w:bidi="sv-SE"/>
        </w:rPr>
        <w:t>verksamhet</w:t>
      </w:r>
      <w:r w:rsidR="00EE77A0" w:rsidRPr="00AC0A0E">
        <w:rPr>
          <w:lang w:bidi="sv-SE"/>
        </w:rPr>
        <w:t>,</w:t>
      </w:r>
      <w:r w:rsidR="00EE77A0" w:rsidRPr="00F94A88">
        <w:rPr>
          <w:lang w:bidi="sv-SE"/>
        </w:rPr>
        <w:t xml:space="preserve"> </w:t>
      </w:r>
      <w:r w:rsidRPr="00F94A88">
        <w:rPr>
          <w:lang w:bidi="sv-SE"/>
        </w:rPr>
        <w:t>båtupplag</w:t>
      </w:r>
      <w:r w:rsidR="00336C8C" w:rsidRPr="00F94A88">
        <w:rPr>
          <w:lang w:bidi="sv-SE"/>
        </w:rPr>
        <w:t xml:space="preserve"> samt </w:t>
      </w:r>
      <w:r w:rsidR="00490CC9" w:rsidRPr="00F94A88">
        <w:rPr>
          <w:lang w:bidi="sv-SE"/>
        </w:rPr>
        <w:t>husbilsparkering</w:t>
      </w:r>
      <w:r w:rsidRPr="00F94A88">
        <w:rPr>
          <w:lang w:bidi="sv-SE"/>
        </w:rPr>
        <w:t>/</w:t>
      </w:r>
      <w:r w:rsidR="00490CC9" w:rsidRPr="00F94A88">
        <w:rPr>
          <w:lang w:bidi="sv-SE"/>
        </w:rPr>
        <w:t>parkering</w:t>
      </w:r>
      <w:r w:rsidR="00A20B96" w:rsidRPr="00F94A88">
        <w:rPr>
          <w:lang w:bidi="sv-SE"/>
        </w:rPr>
        <w:t xml:space="preserve"> och annan därmed </w:t>
      </w:r>
      <w:r w:rsidR="00A91153" w:rsidRPr="00F94A88">
        <w:rPr>
          <w:lang w:bidi="sv-SE"/>
        </w:rPr>
        <w:t>förenlig verksamhet</w:t>
      </w:r>
      <w:r w:rsidRPr="00F94A88">
        <w:rPr>
          <w:lang w:bidi="sv-SE"/>
        </w:rPr>
        <w:t>. På arrendestäl</w:t>
      </w:r>
      <w:bookmarkStart w:id="0" w:name="_GoBack"/>
      <w:bookmarkEnd w:id="0"/>
      <w:r w:rsidRPr="00F94A88">
        <w:rPr>
          <w:lang w:bidi="sv-SE"/>
        </w:rPr>
        <w:t>let får inte bedrivas verksamhet som strider mot det angivna ändamålet. Arrendatorn är skyldig att följa gällande hälsoskydds- och miljölagstiftning. Arrendatorn svarar för de kostnader som kan påföras enligt denna lagstiftning.</w:t>
      </w:r>
      <w:r>
        <w:rPr>
          <w:lang w:bidi="sv-SE"/>
        </w:rPr>
        <w:t xml:space="preserve"> </w:t>
      </w:r>
      <w:r w:rsidR="000F7F58">
        <w:rPr>
          <w:lang w:bidi="sv-SE"/>
        </w:rPr>
        <w:t xml:space="preserve"> </w:t>
      </w:r>
    </w:p>
    <w:p w14:paraId="08B9C23A" w14:textId="7854CCA4" w:rsidR="0059790A" w:rsidRDefault="0059790A">
      <w:pPr>
        <w:pStyle w:val="Brdtext"/>
        <w:ind w:left="2947" w:right="-576" w:hanging="2947"/>
        <w:rPr>
          <w:b/>
          <w:lang w:bidi="sv-SE"/>
        </w:rPr>
      </w:pPr>
    </w:p>
    <w:p w14:paraId="683B96FA" w14:textId="77777777" w:rsidR="009F4775" w:rsidRDefault="009F4775">
      <w:pPr>
        <w:pStyle w:val="Brdtext"/>
        <w:ind w:left="2947" w:right="-576" w:hanging="2947"/>
        <w:rPr>
          <w:b/>
          <w:lang w:bidi="sv-SE"/>
        </w:rPr>
      </w:pPr>
    </w:p>
    <w:p w14:paraId="08B9C23B" w14:textId="77777777" w:rsidR="0059790A" w:rsidRDefault="0059790A">
      <w:pPr>
        <w:pStyle w:val="Brdtext"/>
        <w:ind w:left="2947" w:right="-576" w:hanging="2947"/>
        <w:rPr>
          <w:b/>
          <w:highlight w:val="yellow"/>
        </w:rPr>
      </w:pPr>
    </w:p>
    <w:p w14:paraId="08B9C23C" w14:textId="34471C47" w:rsidR="0059790A" w:rsidRDefault="00266581" w:rsidP="00B40FBF">
      <w:pPr>
        <w:pStyle w:val="Brdtext"/>
        <w:ind w:left="2880" w:right="-576" w:hanging="2880"/>
        <w:rPr>
          <w:lang w:bidi="sv-SE"/>
        </w:rPr>
      </w:pPr>
      <w:r>
        <w:rPr>
          <w:b/>
          <w:lang w:bidi="sv-SE"/>
        </w:rPr>
        <w:t>§ 3 Arrendetid</w:t>
      </w:r>
      <w:r>
        <w:tab/>
        <w:t xml:space="preserve">Upplåtelsen gäller </w:t>
      </w:r>
      <w:r w:rsidR="00854A6D">
        <w:t>för en tid av tio (10</w:t>
      </w:r>
      <w:r w:rsidR="00F135C2">
        <w:t xml:space="preserve">) år </w:t>
      </w:r>
      <w:r w:rsidR="00854A6D">
        <w:rPr>
          <w:lang w:bidi="sv-SE"/>
        </w:rPr>
        <w:t>från och med 20XX-01</w:t>
      </w:r>
      <w:r w:rsidR="00C018D9">
        <w:rPr>
          <w:lang w:bidi="sv-SE"/>
        </w:rPr>
        <w:t>-0</w:t>
      </w:r>
      <w:r w:rsidR="00854A6D">
        <w:rPr>
          <w:lang w:bidi="sv-SE"/>
        </w:rPr>
        <w:t>1</w:t>
      </w:r>
      <w:r>
        <w:rPr>
          <w:lang w:bidi="sv-SE"/>
        </w:rPr>
        <w:t xml:space="preserve"> </w:t>
      </w:r>
      <w:r>
        <w:t xml:space="preserve">till </w:t>
      </w:r>
      <w:r w:rsidR="00E33D52">
        <w:rPr>
          <w:lang w:bidi="sv-SE"/>
        </w:rPr>
        <w:t>och med 20XX-01</w:t>
      </w:r>
      <w:r w:rsidR="00B40FBF">
        <w:rPr>
          <w:lang w:bidi="sv-SE"/>
        </w:rPr>
        <w:t>-</w:t>
      </w:r>
      <w:r w:rsidR="00E33D52">
        <w:rPr>
          <w:lang w:bidi="sv-SE"/>
        </w:rPr>
        <w:t>01</w:t>
      </w:r>
      <w:r>
        <w:rPr>
          <w:lang w:bidi="sv-SE"/>
        </w:rPr>
        <w:t xml:space="preserve">.  </w:t>
      </w:r>
    </w:p>
    <w:p w14:paraId="051D0929" w14:textId="511BE822" w:rsidR="00B55A21" w:rsidRDefault="00B55A21" w:rsidP="00B40FBF">
      <w:pPr>
        <w:pStyle w:val="Brdtext"/>
        <w:ind w:left="2880" w:right="-576" w:hanging="2880"/>
        <w:rPr>
          <w:lang w:bidi="sv-SE"/>
        </w:rPr>
      </w:pPr>
    </w:p>
    <w:p w14:paraId="36A54F19" w14:textId="77777777" w:rsidR="009F4775" w:rsidRDefault="009F4775" w:rsidP="00B40FBF">
      <w:pPr>
        <w:pStyle w:val="Brdtext"/>
        <w:ind w:left="2880" w:right="-576" w:hanging="2880"/>
        <w:rPr>
          <w:lang w:bidi="sv-SE"/>
        </w:rPr>
      </w:pPr>
    </w:p>
    <w:p w14:paraId="239C9A00" w14:textId="49CCBB94" w:rsidR="00607CCA" w:rsidRDefault="00607CCA" w:rsidP="00B40FBF">
      <w:pPr>
        <w:pStyle w:val="Brdtext"/>
        <w:ind w:left="2880" w:right="-576" w:hanging="2880"/>
      </w:pPr>
    </w:p>
    <w:p w14:paraId="4E4504D7" w14:textId="1EABDF03" w:rsidR="00607CCA" w:rsidRPr="00041EFE" w:rsidRDefault="00767EDD" w:rsidP="00B40FBF">
      <w:pPr>
        <w:pStyle w:val="Brdtext"/>
        <w:ind w:left="2880" w:right="-576" w:hanging="2880"/>
      </w:pPr>
      <w:r w:rsidRPr="00767EDD">
        <w:rPr>
          <w:b/>
          <w:bCs/>
        </w:rPr>
        <w:t>§ 4 Uppsägning</w:t>
      </w:r>
      <w:r>
        <w:rPr>
          <w:b/>
          <w:bCs/>
        </w:rPr>
        <w:tab/>
      </w:r>
      <w:r w:rsidR="00041EFE">
        <w:t xml:space="preserve">Avtalet kan sägas upp för omförhandling, </w:t>
      </w:r>
      <w:proofErr w:type="gramStart"/>
      <w:r w:rsidR="00041EFE">
        <w:t>ej</w:t>
      </w:r>
      <w:proofErr w:type="gramEnd"/>
      <w:r w:rsidR="00041EFE">
        <w:t xml:space="preserve"> </w:t>
      </w:r>
      <w:r w:rsidR="00D44980">
        <w:t xml:space="preserve">för </w:t>
      </w:r>
      <w:proofErr w:type="spellStart"/>
      <w:r w:rsidR="00E33D52">
        <w:t>avflytt</w:t>
      </w:r>
      <w:proofErr w:type="spellEnd"/>
      <w:r w:rsidR="00E33D52">
        <w:t>, senast sex (6</w:t>
      </w:r>
      <w:r w:rsidR="00041EFE">
        <w:t xml:space="preserve">) månader före arrendetidens </w:t>
      </w:r>
      <w:r w:rsidR="009B0DAF">
        <w:t>utgång. I annat fall förlängs avtalet, på samma villkor</w:t>
      </w:r>
      <w:r w:rsidR="0034439E">
        <w:t xml:space="preserve">, med ytterligare </w:t>
      </w:r>
      <w:r w:rsidR="00E33D52">
        <w:t>tio (10</w:t>
      </w:r>
      <w:r w:rsidR="0034439E">
        <w:t xml:space="preserve">) år </w:t>
      </w:r>
      <w:r w:rsidR="00DA306F">
        <w:t>i sänder. Efter denna</w:t>
      </w:r>
      <w:r w:rsidR="00E33D52">
        <w:t xml:space="preserve"> första </w:t>
      </w:r>
      <w:r w:rsidR="00DA306F">
        <w:t xml:space="preserve">period </w:t>
      </w:r>
      <w:r w:rsidR="002B569B">
        <w:t>20</w:t>
      </w:r>
      <w:r w:rsidR="00E33D52">
        <w:t>XX</w:t>
      </w:r>
      <w:r w:rsidR="0090544D">
        <w:t>-0</w:t>
      </w:r>
      <w:r w:rsidR="00E33D52">
        <w:t>1</w:t>
      </w:r>
      <w:r w:rsidR="0090544D">
        <w:t>-01</w:t>
      </w:r>
      <w:r w:rsidR="002E576C">
        <w:t xml:space="preserve"> </w:t>
      </w:r>
      <w:r w:rsidR="00E33D52">
        <w:t>–</w:t>
      </w:r>
      <w:r w:rsidR="002E576C">
        <w:t xml:space="preserve"> </w:t>
      </w:r>
      <w:r w:rsidR="0090544D">
        <w:t>20</w:t>
      </w:r>
      <w:r w:rsidR="00E33D52">
        <w:t>XX</w:t>
      </w:r>
      <w:r w:rsidR="002E576C">
        <w:t>-0</w:t>
      </w:r>
      <w:r w:rsidR="00E33D52">
        <w:t>1</w:t>
      </w:r>
      <w:r w:rsidR="002E576C">
        <w:t>-</w:t>
      </w:r>
      <w:r w:rsidR="00E33D52">
        <w:t>01</w:t>
      </w:r>
      <w:r w:rsidR="005D0336">
        <w:t xml:space="preserve">, ska avtalet sägas upp senast ett (1) år före arrendetidens utgång. </w:t>
      </w:r>
    </w:p>
    <w:p w14:paraId="08B9C23D" w14:textId="77777777" w:rsidR="0059790A" w:rsidRDefault="00266581">
      <w:pPr>
        <w:pStyle w:val="Brdtext"/>
        <w:ind w:right="-576"/>
      </w:pPr>
      <w:r>
        <w:t xml:space="preserve"> </w:t>
      </w:r>
    </w:p>
    <w:p w14:paraId="08B9C23E" w14:textId="7ED83763" w:rsidR="0059790A" w:rsidRDefault="0059790A">
      <w:pPr>
        <w:pStyle w:val="Brdtext"/>
        <w:ind w:right="-576"/>
      </w:pPr>
    </w:p>
    <w:p w14:paraId="47D1D1D7" w14:textId="576C0F21" w:rsidR="009F4775" w:rsidRDefault="009F4775">
      <w:pPr>
        <w:pStyle w:val="Brdtext"/>
        <w:ind w:right="-576"/>
      </w:pPr>
    </w:p>
    <w:p w14:paraId="678D3FA6" w14:textId="30CFBB44" w:rsidR="009F4775" w:rsidRDefault="009F4775">
      <w:pPr>
        <w:pStyle w:val="Brdtext"/>
        <w:ind w:right="-576"/>
      </w:pPr>
    </w:p>
    <w:p w14:paraId="2C4FF220" w14:textId="77777777" w:rsidR="009F4775" w:rsidRDefault="009F4775">
      <w:pPr>
        <w:pStyle w:val="Brdtext"/>
        <w:ind w:right="-576"/>
      </w:pPr>
    </w:p>
    <w:p w14:paraId="08B9C23F" w14:textId="1E10D07E" w:rsidR="0059790A" w:rsidRDefault="00266581">
      <w:pPr>
        <w:pStyle w:val="Brdtext"/>
        <w:ind w:left="2880" w:right="-576" w:hanging="2880"/>
      </w:pPr>
      <w:r>
        <w:rPr>
          <w:b/>
        </w:rPr>
        <w:t xml:space="preserve">§ </w:t>
      </w:r>
      <w:r w:rsidR="008E5519">
        <w:rPr>
          <w:b/>
          <w:lang w:bidi="sv-SE"/>
        </w:rPr>
        <w:t>5</w:t>
      </w:r>
      <w:r>
        <w:rPr>
          <w:b/>
        </w:rPr>
        <w:t xml:space="preserve"> Arrende</w:t>
      </w:r>
      <w:r w:rsidR="00336C8C">
        <w:rPr>
          <w:b/>
        </w:rPr>
        <w:t>av</w:t>
      </w:r>
      <w:r>
        <w:rPr>
          <w:b/>
        </w:rPr>
        <w:t>gift</w:t>
      </w:r>
      <w:r>
        <w:tab/>
        <w:t xml:space="preserve">Arrendeavgiften är </w:t>
      </w:r>
      <w:r w:rsidR="00E33D52">
        <w:rPr>
          <w:lang w:bidi="sv-SE"/>
        </w:rPr>
        <w:t>XX</w:t>
      </w:r>
      <w:r w:rsidR="008E5519">
        <w:rPr>
          <w:lang w:bidi="sv-SE"/>
        </w:rPr>
        <w:t xml:space="preserve"> </w:t>
      </w:r>
      <w:r w:rsidR="006313A4">
        <w:rPr>
          <w:lang w:bidi="sv-SE"/>
        </w:rPr>
        <w:t>000</w:t>
      </w:r>
      <w:r w:rsidR="008E5519">
        <w:rPr>
          <w:lang w:bidi="sv-SE"/>
        </w:rPr>
        <w:t xml:space="preserve"> </w:t>
      </w:r>
      <w:r>
        <w:rPr>
          <w:lang w:bidi="sv-SE"/>
        </w:rPr>
        <w:t>kronor</w:t>
      </w:r>
      <w:r w:rsidR="00336C8C">
        <w:rPr>
          <w:lang w:bidi="sv-SE"/>
        </w:rPr>
        <w:t xml:space="preserve"> per år.</w:t>
      </w:r>
    </w:p>
    <w:p w14:paraId="08B9C240" w14:textId="77777777" w:rsidR="0059790A" w:rsidRDefault="0059790A">
      <w:pPr>
        <w:pStyle w:val="Brdtext"/>
        <w:ind w:left="2880" w:right="-576" w:hanging="2880"/>
        <w:rPr>
          <w:lang w:bidi="sv-SE"/>
        </w:rPr>
      </w:pPr>
    </w:p>
    <w:p w14:paraId="08B9C241" w14:textId="45F52251" w:rsidR="0059790A" w:rsidRDefault="0059790A">
      <w:pPr>
        <w:pStyle w:val="Brdtext"/>
        <w:ind w:left="2880" w:right="-576" w:hanging="2880"/>
      </w:pPr>
    </w:p>
    <w:p w14:paraId="210A5142" w14:textId="77777777" w:rsidR="00B55A21" w:rsidRDefault="00B55A21">
      <w:pPr>
        <w:pStyle w:val="Brdtext"/>
        <w:ind w:left="2880" w:right="-153" w:hanging="2880"/>
        <w:rPr>
          <w:b/>
        </w:rPr>
      </w:pPr>
    </w:p>
    <w:p w14:paraId="72424384" w14:textId="457DC321" w:rsidR="00DE647C" w:rsidRPr="003334FB" w:rsidRDefault="00266581">
      <w:pPr>
        <w:pStyle w:val="Brdtext"/>
        <w:ind w:left="2880" w:right="-153" w:hanging="2880"/>
        <w:rPr>
          <w:bCs/>
          <w:lang w:bidi="sv-SE"/>
        </w:rPr>
      </w:pPr>
      <w:r>
        <w:rPr>
          <w:b/>
        </w:rPr>
        <w:t xml:space="preserve">§ </w:t>
      </w:r>
      <w:r w:rsidR="00CE0E21">
        <w:rPr>
          <w:b/>
          <w:lang w:bidi="sv-SE"/>
        </w:rPr>
        <w:t>6</w:t>
      </w:r>
      <w:r>
        <w:rPr>
          <w:b/>
        </w:rPr>
        <w:t xml:space="preserve"> </w:t>
      </w:r>
      <w:r>
        <w:rPr>
          <w:b/>
          <w:lang w:bidi="sv-SE"/>
        </w:rPr>
        <w:t>Arrendeställets skick</w:t>
      </w:r>
      <w:r>
        <w:rPr>
          <w:b/>
        </w:rPr>
        <w:tab/>
      </w:r>
      <w:r w:rsidR="008B6C19" w:rsidRPr="003334FB">
        <w:rPr>
          <w:bCs/>
        </w:rPr>
        <w:t>Arrendatorn ska</w:t>
      </w:r>
      <w:r w:rsidR="005A4B58">
        <w:rPr>
          <w:bCs/>
        </w:rPr>
        <w:t xml:space="preserve"> tillse att den verksamheten denne</w:t>
      </w:r>
      <w:r w:rsidR="008B6C19" w:rsidRPr="003334FB">
        <w:rPr>
          <w:bCs/>
        </w:rPr>
        <w:t xml:space="preserve"> bedriver inte medför men för grannar eller annan. </w:t>
      </w:r>
      <w:r w:rsidR="00432266">
        <w:rPr>
          <w:bCs/>
        </w:rPr>
        <w:t>Arrendeområdet upplåts i befintligt skick</w:t>
      </w:r>
      <w:r w:rsidR="00696177">
        <w:rPr>
          <w:bCs/>
        </w:rPr>
        <w:t xml:space="preserve">. Det åligger arrendatorn </w:t>
      </w:r>
      <w:r w:rsidR="00CA3D71">
        <w:rPr>
          <w:bCs/>
        </w:rPr>
        <w:t xml:space="preserve">att hålla arrendeområdet, samt den av arrendatorn ägda byggnaden (klubbstuga) </w:t>
      </w:r>
      <w:r w:rsidR="007719C1">
        <w:rPr>
          <w:bCs/>
        </w:rPr>
        <w:t xml:space="preserve">och </w:t>
      </w:r>
      <w:r w:rsidR="00B24A09">
        <w:rPr>
          <w:bCs/>
        </w:rPr>
        <w:t xml:space="preserve">kaj- och </w:t>
      </w:r>
      <w:r w:rsidR="007719C1">
        <w:rPr>
          <w:bCs/>
        </w:rPr>
        <w:t>brygg</w:t>
      </w:r>
      <w:r w:rsidR="00B24A09">
        <w:rPr>
          <w:bCs/>
        </w:rPr>
        <w:t>anläggningar</w:t>
      </w:r>
      <w:r w:rsidR="007719C1">
        <w:rPr>
          <w:bCs/>
        </w:rPr>
        <w:t xml:space="preserve"> </w:t>
      </w:r>
      <w:r w:rsidR="009D0A54">
        <w:rPr>
          <w:bCs/>
        </w:rPr>
        <w:t xml:space="preserve">i väl städat skick och i övrigt hålla god ordning på arrendeområdet. </w:t>
      </w:r>
      <w:r w:rsidR="000A4AD6">
        <w:rPr>
          <w:bCs/>
        </w:rPr>
        <w:t xml:space="preserve">Arrendatorn har </w:t>
      </w:r>
      <w:r w:rsidR="005A4B58">
        <w:rPr>
          <w:bCs/>
        </w:rPr>
        <w:t>X ANTAL</w:t>
      </w:r>
      <w:r w:rsidR="00B24A09">
        <w:rPr>
          <w:bCs/>
        </w:rPr>
        <w:t xml:space="preserve"> </w:t>
      </w:r>
      <w:r w:rsidR="008E7A4D">
        <w:rPr>
          <w:bCs/>
        </w:rPr>
        <w:t>brygg</w:t>
      </w:r>
      <w:r w:rsidR="00B24A09">
        <w:rPr>
          <w:bCs/>
        </w:rPr>
        <w:t>- och kaja</w:t>
      </w:r>
      <w:r w:rsidR="008E7A4D">
        <w:rPr>
          <w:bCs/>
        </w:rPr>
        <w:t>nläggningar vid tiden för avtalstecknan</w:t>
      </w:r>
      <w:r w:rsidR="00B129BF">
        <w:rPr>
          <w:bCs/>
        </w:rPr>
        <w:t xml:space="preserve">det.  </w:t>
      </w:r>
    </w:p>
    <w:p w14:paraId="71209F2C" w14:textId="77777777" w:rsidR="00DE647C" w:rsidRDefault="00DE647C">
      <w:pPr>
        <w:pStyle w:val="Brdtext"/>
        <w:ind w:left="2880" w:right="-153" w:hanging="2880"/>
        <w:rPr>
          <w:lang w:bidi="sv-SE"/>
        </w:rPr>
      </w:pPr>
    </w:p>
    <w:p w14:paraId="0033C559" w14:textId="2022490A" w:rsidR="00FB60A4" w:rsidRDefault="00266581" w:rsidP="00FB60A4">
      <w:pPr>
        <w:pStyle w:val="Brdtext"/>
        <w:ind w:left="2880" w:right="-153"/>
        <w:rPr>
          <w:lang w:bidi="sv-SE"/>
        </w:rPr>
      </w:pPr>
      <w:r>
        <w:rPr>
          <w:lang w:bidi="sv-SE"/>
        </w:rPr>
        <w:t xml:space="preserve">Arrendatorn får inte använda arrendestället så att risk för miljöskada uppkommer. </w:t>
      </w:r>
    </w:p>
    <w:p w14:paraId="398143F2" w14:textId="47329CFC" w:rsidR="005902B0" w:rsidRDefault="005902B0" w:rsidP="005902B0">
      <w:pPr>
        <w:pStyle w:val="Brdtext"/>
        <w:ind w:right="-153"/>
        <w:rPr>
          <w:lang w:bidi="sv-SE"/>
        </w:rPr>
      </w:pPr>
    </w:p>
    <w:p w14:paraId="1335F738" w14:textId="22986E47" w:rsidR="005902B0" w:rsidRDefault="005902B0" w:rsidP="005902B0">
      <w:pPr>
        <w:pStyle w:val="Brdtext"/>
        <w:ind w:left="720" w:right="-576" w:hanging="720"/>
      </w:pPr>
    </w:p>
    <w:p w14:paraId="4CCB56DC" w14:textId="77777777" w:rsidR="000171C7" w:rsidRDefault="000171C7" w:rsidP="005902B0">
      <w:pPr>
        <w:pStyle w:val="Brdtext"/>
        <w:ind w:left="720" w:right="-576" w:hanging="720"/>
      </w:pPr>
    </w:p>
    <w:p w14:paraId="1859DD2A" w14:textId="23DC0D85" w:rsidR="005902B0" w:rsidRDefault="005902B0" w:rsidP="005902B0">
      <w:pPr>
        <w:pStyle w:val="Brdtext"/>
        <w:ind w:left="2880" w:right="-153" w:hanging="2880"/>
      </w:pPr>
      <w:r>
        <w:rPr>
          <w:b/>
        </w:rPr>
        <w:t xml:space="preserve">§ </w:t>
      </w:r>
      <w:r w:rsidR="00FB60A4">
        <w:rPr>
          <w:b/>
          <w:lang w:bidi="sv-SE"/>
        </w:rPr>
        <w:t>7</w:t>
      </w:r>
      <w:r>
        <w:rPr>
          <w:b/>
          <w:lang w:bidi="sv-SE"/>
        </w:rPr>
        <w:t xml:space="preserve"> </w:t>
      </w:r>
      <w:r>
        <w:rPr>
          <w:b/>
        </w:rPr>
        <w:t>Ansvar</w:t>
      </w:r>
      <w:r>
        <w:tab/>
        <w:t>Arrendatorn ska i alla sammanhang svara för skada som härrör från arrendatorns verksamhet på arrendeområdet. Arrendatorn har ansvar för av honom och hans verksamhet orsakad skada på arrendeområdet även efter avtalets upphörande.</w:t>
      </w:r>
    </w:p>
    <w:p w14:paraId="4BFF782A" w14:textId="77777777" w:rsidR="00B55A21" w:rsidRDefault="00B55A21" w:rsidP="005902B0">
      <w:pPr>
        <w:pStyle w:val="Brdtext"/>
        <w:ind w:left="2880" w:right="-153" w:hanging="2880"/>
      </w:pPr>
    </w:p>
    <w:p w14:paraId="7BBD5106" w14:textId="2FD01130" w:rsidR="005902B0" w:rsidRDefault="005902B0" w:rsidP="005902B0">
      <w:pPr>
        <w:pStyle w:val="Brdtext"/>
        <w:ind w:right="-153"/>
        <w:rPr>
          <w:lang w:bidi="sv-SE"/>
        </w:rPr>
      </w:pPr>
    </w:p>
    <w:p w14:paraId="5C301B0E" w14:textId="77777777" w:rsidR="000171C7" w:rsidRDefault="000171C7" w:rsidP="005902B0">
      <w:pPr>
        <w:pStyle w:val="Brdtext"/>
        <w:ind w:right="-153"/>
        <w:rPr>
          <w:lang w:bidi="sv-SE"/>
        </w:rPr>
      </w:pPr>
    </w:p>
    <w:p w14:paraId="33F923F6" w14:textId="1E0ECB28" w:rsidR="00FF75FA" w:rsidRDefault="00FB60A4" w:rsidP="00F94A88">
      <w:pPr>
        <w:pStyle w:val="Brdtext"/>
        <w:ind w:left="2880" w:right="-153" w:hanging="2880"/>
        <w:rPr>
          <w:lang w:bidi="sv-SE"/>
        </w:rPr>
      </w:pPr>
      <w:r w:rsidRPr="004F1D59">
        <w:rPr>
          <w:b/>
          <w:bCs/>
          <w:lang w:bidi="sv-SE"/>
        </w:rPr>
        <w:t xml:space="preserve">§ 8 </w:t>
      </w:r>
      <w:r w:rsidR="00F94A88">
        <w:rPr>
          <w:b/>
          <w:bCs/>
          <w:lang w:bidi="sv-SE"/>
        </w:rPr>
        <w:t xml:space="preserve">Ev. </w:t>
      </w:r>
      <w:proofErr w:type="gramStart"/>
      <w:r w:rsidR="00F94A88">
        <w:rPr>
          <w:b/>
          <w:bCs/>
          <w:lang w:bidi="sv-SE"/>
        </w:rPr>
        <w:t>övrigt</w:t>
      </w:r>
      <w:proofErr w:type="gramEnd"/>
      <w:r w:rsidR="00F94A88">
        <w:rPr>
          <w:b/>
          <w:bCs/>
          <w:lang w:bidi="sv-SE"/>
        </w:rPr>
        <w:t xml:space="preserve"> </w:t>
      </w:r>
      <w:r>
        <w:rPr>
          <w:lang w:bidi="sv-SE"/>
        </w:rPr>
        <w:tab/>
      </w:r>
      <w:r w:rsidR="00F94A88">
        <w:rPr>
          <w:lang w:bidi="sv-SE"/>
        </w:rPr>
        <w:t>Plats för övrig överenskommelse eller information om marken och förutsättningar.</w:t>
      </w:r>
    </w:p>
    <w:p w14:paraId="7A5AA125" w14:textId="77777777" w:rsidR="009F54C1" w:rsidRDefault="009F54C1" w:rsidP="00B55A21">
      <w:pPr>
        <w:pStyle w:val="Brdtext"/>
        <w:ind w:right="-153"/>
        <w:rPr>
          <w:lang w:bidi="sv-SE"/>
        </w:rPr>
      </w:pPr>
    </w:p>
    <w:p w14:paraId="78C5129D" w14:textId="3C8ABFE7" w:rsidR="00B55A21" w:rsidRDefault="00B55A21" w:rsidP="00A16E50">
      <w:pPr>
        <w:pStyle w:val="Brdtext"/>
        <w:ind w:right="-153"/>
        <w:rPr>
          <w:lang w:bidi="sv-SE"/>
        </w:rPr>
      </w:pPr>
    </w:p>
    <w:p w14:paraId="31F0D643" w14:textId="77777777" w:rsidR="000171C7" w:rsidRDefault="000171C7" w:rsidP="00A16E50">
      <w:pPr>
        <w:pStyle w:val="Brdtext"/>
        <w:ind w:right="-153"/>
        <w:rPr>
          <w:lang w:bidi="sv-SE"/>
        </w:rPr>
      </w:pPr>
    </w:p>
    <w:p w14:paraId="3D9665E3" w14:textId="77777777" w:rsidR="00645DF0" w:rsidRDefault="009F54C1" w:rsidP="009F54C1">
      <w:pPr>
        <w:pStyle w:val="Brdtext"/>
        <w:ind w:left="2880" w:right="-153" w:hanging="2880"/>
        <w:rPr>
          <w:b/>
          <w:bCs/>
          <w:lang w:bidi="sv-SE"/>
        </w:rPr>
      </w:pPr>
      <w:r w:rsidRPr="009F54C1">
        <w:rPr>
          <w:b/>
          <w:bCs/>
          <w:lang w:bidi="sv-SE"/>
        </w:rPr>
        <w:t xml:space="preserve">§9 </w:t>
      </w:r>
      <w:r w:rsidR="00645DF0">
        <w:rPr>
          <w:b/>
          <w:bCs/>
          <w:lang w:bidi="sv-SE"/>
        </w:rPr>
        <w:t xml:space="preserve">Parkering och </w:t>
      </w:r>
    </w:p>
    <w:p w14:paraId="75E16E65" w14:textId="22F64324" w:rsidR="00BE3223" w:rsidRDefault="00645DF0" w:rsidP="00645DF0">
      <w:pPr>
        <w:pStyle w:val="Brdtext"/>
        <w:ind w:left="2880" w:right="-153" w:hanging="2880"/>
        <w:rPr>
          <w:lang w:bidi="sv-SE"/>
        </w:rPr>
      </w:pPr>
      <w:r>
        <w:rPr>
          <w:b/>
          <w:bCs/>
          <w:lang w:bidi="sv-SE"/>
        </w:rPr>
        <w:t xml:space="preserve">tillgänglighet </w:t>
      </w:r>
      <w:proofErr w:type="spellStart"/>
      <w:r>
        <w:rPr>
          <w:b/>
          <w:bCs/>
          <w:lang w:bidi="sv-SE"/>
        </w:rPr>
        <w:t>m.m</w:t>
      </w:r>
      <w:proofErr w:type="spellEnd"/>
      <w:r w:rsidR="009F54C1">
        <w:rPr>
          <w:lang w:bidi="sv-SE"/>
        </w:rPr>
        <w:t xml:space="preserve"> </w:t>
      </w:r>
      <w:r w:rsidR="009F54C1">
        <w:rPr>
          <w:lang w:bidi="sv-SE"/>
        </w:rPr>
        <w:tab/>
      </w:r>
      <w:r w:rsidR="00F94A88">
        <w:rPr>
          <w:lang w:bidi="sv-SE"/>
        </w:rPr>
        <w:t xml:space="preserve">Ev. instruktion om parkeringsplatser. </w:t>
      </w:r>
    </w:p>
    <w:p w14:paraId="5C7A837C" w14:textId="77777777" w:rsidR="00F94A88" w:rsidRDefault="00F94A88" w:rsidP="00645DF0">
      <w:pPr>
        <w:pStyle w:val="Brdtext"/>
        <w:ind w:left="2880" w:right="-153" w:hanging="2880"/>
        <w:rPr>
          <w:lang w:bidi="sv-SE"/>
        </w:rPr>
      </w:pPr>
    </w:p>
    <w:p w14:paraId="2C110453" w14:textId="4074E906" w:rsidR="00BE3223" w:rsidRDefault="00BE3223" w:rsidP="00645DF0">
      <w:pPr>
        <w:pStyle w:val="Brdtext"/>
        <w:ind w:left="2880" w:right="-153" w:hanging="2880"/>
        <w:rPr>
          <w:lang w:bidi="sv-SE"/>
        </w:rPr>
      </w:pPr>
      <w:r>
        <w:rPr>
          <w:lang w:bidi="sv-SE"/>
        </w:rPr>
        <w:tab/>
      </w:r>
      <w:r w:rsidRPr="00997DBD">
        <w:rPr>
          <w:lang w:bidi="sv-SE"/>
        </w:rPr>
        <w:t>Arrendestället får inte stängslas in. Strandkanten/kajen ska vara tillgänglig för allmänheten för vistelse och passage.</w:t>
      </w:r>
    </w:p>
    <w:p w14:paraId="601C62D8" w14:textId="77777777" w:rsidR="006F341B" w:rsidRDefault="006F341B" w:rsidP="00645DF0">
      <w:pPr>
        <w:pStyle w:val="Brdtext"/>
        <w:ind w:left="2880" w:right="-153" w:hanging="2880"/>
        <w:rPr>
          <w:lang w:bidi="sv-SE"/>
        </w:rPr>
      </w:pPr>
    </w:p>
    <w:p w14:paraId="651C43FA" w14:textId="7F589DE8" w:rsidR="004C57C5" w:rsidRDefault="004C57C5" w:rsidP="00645DF0">
      <w:pPr>
        <w:pStyle w:val="Brdtext"/>
        <w:ind w:left="2880" w:right="-153" w:hanging="2880"/>
        <w:rPr>
          <w:lang w:bidi="sv-SE"/>
        </w:rPr>
      </w:pPr>
    </w:p>
    <w:p w14:paraId="05AEB7C2" w14:textId="77777777" w:rsidR="000171C7" w:rsidRDefault="000171C7" w:rsidP="00645DF0">
      <w:pPr>
        <w:pStyle w:val="Brdtext"/>
        <w:ind w:left="2880" w:right="-153" w:hanging="2880"/>
        <w:rPr>
          <w:lang w:bidi="sv-SE"/>
        </w:rPr>
      </w:pPr>
    </w:p>
    <w:p w14:paraId="726B0EC1" w14:textId="7CCFB162" w:rsidR="00896001" w:rsidRPr="00BD7854" w:rsidRDefault="00435948" w:rsidP="00BD7854">
      <w:pPr>
        <w:pStyle w:val="Brdtext"/>
        <w:ind w:left="2880" w:right="-153" w:hanging="2880"/>
        <w:rPr>
          <w:lang w:bidi="sv-SE"/>
        </w:rPr>
      </w:pPr>
      <w:r w:rsidRPr="00BF0BE9">
        <w:rPr>
          <w:b/>
          <w:bCs/>
          <w:lang w:bidi="sv-SE"/>
        </w:rPr>
        <w:t xml:space="preserve">§10 </w:t>
      </w:r>
      <w:r w:rsidR="00F94A88">
        <w:rPr>
          <w:b/>
          <w:bCs/>
          <w:lang w:bidi="sv-SE"/>
        </w:rPr>
        <w:t>Ev. kring stranden</w:t>
      </w:r>
      <w:r w:rsidR="00E8640F">
        <w:rPr>
          <w:lang w:bidi="sv-SE"/>
        </w:rPr>
        <w:t xml:space="preserve"> </w:t>
      </w:r>
      <w:r w:rsidR="00BD7854">
        <w:rPr>
          <w:lang w:bidi="sv-SE"/>
        </w:rPr>
        <w:tab/>
      </w:r>
      <w:r w:rsidR="00F94A88">
        <w:rPr>
          <w:lang w:bidi="sv-SE"/>
        </w:rPr>
        <w:t>Eventuell överenskommelse kring strand.</w:t>
      </w:r>
    </w:p>
    <w:p w14:paraId="08B9C244" w14:textId="1ACC454D" w:rsidR="0059790A" w:rsidRDefault="0059790A">
      <w:pPr>
        <w:pStyle w:val="Brdtext"/>
        <w:ind w:left="2880" w:right="-153" w:hanging="2880"/>
      </w:pPr>
    </w:p>
    <w:p w14:paraId="298B5AD0" w14:textId="77777777" w:rsidR="000171C7" w:rsidRDefault="000171C7">
      <w:pPr>
        <w:pStyle w:val="Brdtext"/>
        <w:ind w:left="2880" w:right="-153" w:hanging="2880"/>
      </w:pPr>
    </w:p>
    <w:p w14:paraId="08B9C245" w14:textId="77777777" w:rsidR="0059790A" w:rsidRDefault="0059790A">
      <w:pPr>
        <w:pStyle w:val="Brdtext"/>
        <w:ind w:left="2880" w:right="-153" w:hanging="2880"/>
      </w:pPr>
    </w:p>
    <w:p w14:paraId="08B9C246" w14:textId="6A64614F" w:rsidR="0059790A" w:rsidRDefault="00266581">
      <w:pPr>
        <w:pStyle w:val="Brdtext"/>
        <w:ind w:left="2880" w:right="-153" w:hanging="2880"/>
      </w:pPr>
      <w:r>
        <w:rPr>
          <w:b/>
        </w:rPr>
        <w:t xml:space="preserve">§ </w:t>
      </w:r>
      <w:r w:rsidR="009F54C1">
        <w:rPr>
          <w:b/>
          <w:lang w:bidi="sv-SE"/>
        </w:rPr>
        <w:t>1</w:t>
      </w:r>
      <w:r w:rsidR="009F4775">
        <w:rPr>
          <w:b/>
          <w:lang w:bidi="sv-SE"/>
        </w:rPr>
        <w:t>1</w:t>
      </w:r>
      <w:r>
        <w:rPr>
          <w:b/>
          <w:lang w:bidi="sv-SE"/>
        </w:rPr>
        <w:t xml:space="preserve"> </w:t>
      </w:r>
      <w:r>
        <w:rPr>
          <w:b/>
        </w:rPr>
        <w:t>Ledningar m.m.</w:t>
      </w:r>
      <w:r>
        <w:rPr>
          <w:b/>
        </w:rPr>
        <w:tab/>
      </w:r>
      <w:r>
        <w:t xml:space="preserve">Underjordiska ledningar bl.a. </w:t>
      </w:r>
      <w:r>
        <w:rPr>
          <w:lang w:bidi="sv-SE"/>
        </w:rPr>
        <w:t>v</w:t>
      </w:r>
      <w:r>
        <w:t xml:space="preserve">atten- och avloppsledningar </w:t>
      </w:r>
      <w:r w:rsidR="00907DF3">
        <w:t>kan gå</w:t>
      </w:r>
      <w:r>
        <w:t xml:space="preserve"> igenom arrendestället. Fastighetsägaren förbehåller sig, och annan som får han medgivande, rätt att anlägga, bibehålla och förnya ledningar och kablar på </w:t>
      </w:r>
      <w:r>
        <w:lastRenderedPageBreak/>
        <w:t>arrendeområdet samt rätt att få tillträde till arrendeområdet för underhåll av sådana</w:t>
      </w:r>
      <w:r w:rsidR="009C0E79">
        <w:t>.</w:t>
      </w:r>
    </w:p>
    <w:p w14:paraId="08B9C247" w14:textId="77777777" w:rsidR="0059790A" w:rsidRDefault="0059790A">
      <w:pPr>
        <w:pStyle w:val="Brdtext"/>
        <w:ind w:right="-576"/>
      </w:pPr>
    </w:p>
    <w:p w14:paraId="08B9C248" w14:textId="77777777" w:rsidR="0059790A" w:rsidRDefault="0059790A">
      <w:pPr>
        <w:pStyle w:val="Brdtext"/>
        <w:ind w:right="-576"/>
      </w:pPr>
    </w:p>
    <w:p w14:paraId="08B9C249" w14:textId="173B4B89" w:rsidR="0059790A" w:rsidRDefault="00266581">
      <w:pPr>
        <w:pStyle w:val="Brdtext"/>
        <w:ind w:left="2880" w:right="-576" w:hanging="2880"/>
      </w:pPr>
      <w:r>
        <w:rPr>
          <w:b/>
        </w:rPr>
        <w:t xml:space="preserve">§ </w:t>
      </w:r>
      <w:r w:rsidR="00FA0B45">
        <w:rPr>
          <w:b/>
          <w:lang w:bidi="sv-SE"/>
        </w:rPr>
        <w:t>1</w:t>
      </w:r>
      <w:r w:rsidR="009F4775">
        <w:rPr>
          <w:b/>
          <w:lang w:bidi="sv-SE"/>
        </w:rPr>
        <w:t>2</w:t>
      </w:r>
      <w:r>
        <w:rPr>
          <w:b/>
        </w:rPr>
        <w:t xml:space="preserve"> </w:t>
      </w:r>
      <w:proofErr w:type="spellStart"/>
      <w:r>
        <w:rPr>
          <w:b/>
        </w:rPr>
        <w:t>Myndighetstillstånd</w:t>
      </w:r>
      <w:proofErr w:type="spellEnd"/>
      <w:r>
        <w:rPr>
          <w:b/>
        </w:rPr>
        <w:tab/>
      </w:r>
      <w:r>
        <w:t>Arrendatorn är skyldig att skaffa fram de tillstånd som är nödvändiga för ver</w:t>
      </w:r>
      <w:r w:rsidR="00F94A88">
        <w:t>ksamheten på arrendeområdet. Denne</w:t>
      </w:r>
      <w:r>
        <w:t xml:space="preserve"> ska </w:t>
      </w:r>
      <w:r>
        <w:rPr>
          <w:lang w:bidi="sv-SE"/>
        </w:rPr>
        <w:t>f</w:t>
      </w:r>
      <w:r>
        <w:t>ölja alla de föreskrifter som meddelas av myndighet eller som följer av lag.</w:t>
      </w:r>
    </w:p>
    <w:p w14:paraId="08B9C24A" w14:textId="6227AE1C" w:rsidR="0059790A" w:rsidRDefault="0059790A">
      <w:pPr>
        <w:pStyle w:val="Brdtext"/>
        <w:ind w:left="2880" w:right="-576" w:hanging="2880"/>
      </w:pPr>
    </w:p>
    <w:p w14:paraId="274F4C21" w14:textId="77777777" w:rsidR="000171C7" w:rsidRDefault="000171C7">
      <w:pPr>
        <w:pStyle w:val="Brdtext"/>
        <w:ind w:left="2880" w:right="-576" w:hanging="2880"/>
      </w:pPr>
    </w:p>
    <w:p w14:paraId="19722A6F" w14:textId="77777777" w:rsidR="00FA0B45" w:rsidRDefault="00FA0B45">
      <w:pPr>
        <w:pStyle w:val="Brdtext"/>
        <w:ind w:left="720" w:right="-576" w:hanging="720"/>
        <w:rPr>
          <w:b/>
        </w:rPr>
      </w:pPr>
    </w:p>
    <w:p w14:paraId="08B9C24C" w14:textId="5154DBE3" w:rsidR="0059790A" w:rsidRDefault="00266581">
      <w:pPr>
        <w:pStyle w:val="Brdtext"/>
        <w:ind w:left="720" w:right="-576" w:hanging="720"/>
      </w:pPr>
      <w:r>
        <w:rPr>
          <w:b/>
        </w:rPr>
        <w:t xml:space="preserve">§ </w:t>
      </w:r>
      <w:r w:rsidR="00FA0B45">
        <w:rPr>
          <w:b/>
          <w:lang w:bidi="sv-SE"/>
        </w:rPr>
        <w:t>1</w:t>
      </w:r>
      <w:r w:rsidR="009F4775">
        <w:rPr>
          <w:b/>
          <w:lang w:bidi="sv-SE"/>
        </w:rPr>
        <w:t>3</w:t>
      </w:r>
      <w:r>
        <w:rPr>
          <w:b/>
          <w:lang w:bidi="sv-SE"/>
        </w:rPr>
        <w:t xml:space="preserve"> </w:t>
      </w:r>
      <w:r>
        <w:rPr>
          <w:b/>
        </w:rPr>
        <w:t>Kostnader</w:t>
      </w:r>
      <w:r>
        <w:tab/>
      </w:r>
      <w:r>
        <w:tab/>
        <w:t xml:space="preserve">Arrendatorn ska svara för avgifter och övriga kostnader som </w:t>
      </w:r>
      <w:r>
        <w:tab/>
      </w:r>
      <w:r>
        <w:tab/>
      </w:r>
      <w:r>
        <w:tab/>
        <w:t>uppkommer genom arrendeområdets nyttjande.</w:t>
      </w:r>
    </w:p>
    <w:p w14:paraId="08B9C24D" w14:textId="77777777" w:rsidR="0059790A" w:rsidRDefault="0059790A">
      <w:pPr>
        <w:pStyle w:val="Brdtext"/>
        <w:ind w:left="720" w:right="-576" w:hanging="720"/>
      </w:pPr>
    </w:p>
    <w:p w14:paraId="08B9C251" w14:textId="28284D4E" w:rsidR="0059790A" w:rsidRDefault="0059790A">
      <w:pPr>
        <w:pStyle w:val="Brdtext"/>
        <w:ind w:right="-576"/>
      </w:pPr>
    </w:p>
    <w:p w14:paraId="2D2A6F78" w14:textId="77777777" w:rsidR="000171C7" w:rsidRDefault="000171C7">
      <w:pPr>
        <w:pStyle w:val="Brdtext"/>
        <w:ind w:right="-576"/>
      </w:pPr>
    </w:p>
    <w:p w14:paraId="08B9C252" w14:textId="549BEF71" w:rsidR="0059790A" w:rsidRDefault="00266581">
      <w:pPr>
        <w:pStyle w:val="Brdtext"/>
        <w:ind w:right="-576"/>
      </w:pPr>
      <w:r>
        <w:rPr>
          <w:b/>
        </w:rPr>
        <w:t xml:space="preserve">§ </w:t>
      </w:r>
      <w:r w:rsidR="00FA0B45">
        <w:rPr>
          <w:b/>
          <w:lang w:bidi="sv-SE"/>
        </w:rPr>
        <w:t>1</w:t>
      </w:r>
      <w:r w:rsidR="009F4775">
        <w:rPr>
          <w:b/>
          <w:lang w:bidi="sv-SE"/>
        </w:rPr>
        <w:t>4</w:t>
      </w:r>
      <w:r>
        <w:rPr>
          <w:b/>
          <w:lang w:bidi="sv-SE"/>
        </w:rPr>
        <w:t xml:space="preserve"> </w:t>
      </w:r>
      <w:r>
        <w:rPr>
          <w:b/>
        </w:rPr>
        <w:t>Inskrivning</w:t>
      </w:r>
      <w:r>
        <w:rPr>
          <w:b/>
        </w:rPr>
        <w:tab/>
      </w:r>
      <w:r>
        <w:rPr>
          <w:b/>
        </w:rPr>
        <w:tab/>
      </w:r>
      <w:r>
        <w:t>Detta avtal får inte inskrivas.</w:t>
      </w:r>
    </w:p>
    <w:p w14:paraId="08B9C253" w14:textId="77777777" w:rsidR="0059790A" w:rsidRDefault="0059790A">
      <w:pPr>
        <w:pStyle w:val="Brdtext"/>
        <w:ind w:right="-576"/>
      </w:pPr>
    </w:p>
    <w:p w14:paraId="08B9C254" w14:textId="50032908" w:rsidR="0059790A" w:rsidRDefault="0059790A">
      <w:pPr>
        <w:pStyle w:val="Brdtext"/>
        <w:ind w:right="-576"/>
      </w:pPr>
    </w:p>
    <w:p w14:paraId="2449FAF7" w14:textId="77777777" w:rsidR="000171C7" w:rsidRDefault="000171C7">
      <w:pPr>
        <w:pStyle w:val="Brdtext"/>
        <w:ind w:right="-576"/>
      </w:pPr>
    </w:p>
    <w:p w14:paraId="08B9C255" w14:textId="3F58CE16" w:rsidR="0059790A" w:rsidRDefault="00266581">
      <w:pPr>
        <w:pStyle w:val="Brdtext"/>
        <w:ind w:left="2880" w:right="-576" w:hanging="2880"/>
      </w:pPr>
      <w:r>
        <w:rPr>
          <w:b/>
        </w:rPr>
        <w:t xml:space="preserve">§ </w:t>
      </w:r>
      <w:r w:rsidR="00FA0B45">
        <w:rPr>
          <w:b/>
          <w:lang w:bidi="sv-SE"/>
        </w:rPr>
        <w:t>1</w:t>
      </w:r>
      <w:r w:rsidR="009F4775">
        <w:rPr>
          <w:b/>
          <w:lang w:bidi="sv-SE"/>
        </w:rPr>
        <w:t>5</w:t>
      </w:r>
      <w:r>
        <w:rPr>
          <w:b/>
          <w:lang w:bidi="sv-SE"/>
        </w:rPr>
        <w:t xml:space="preserve"> </w:t>
      </w:r>
      <w:r>
        <w:rPr>
          <w:b/>
        </w:rPr>
        <w:t>Besittningsskydd</w:t>
      </w:r>
      <w:r>
        <w:rPr>
          <w:b/>
        </w:rPr>
        <w:tab/>
      </w:r>
      <w:r>
        <w:t>Detta avtal är inte förenat med något besittningsskydd. Bestämmelserna i 11 kap. 5-6a §§ jordabalken om rätt till ersättning för arrendatorn med anledning av arrendets upphörande gäller alltså inte för detta avtal.</w:t>
      </w:r>
    </w:p>
    <w:p w14:paraId="08B9C256" w14:textId="77777777" w:rsidR="0059790A" w:rsidRDefault="0059790A">
      <w:pPr>
        <w:pStyle w:val="Brdtext"/>
        <w:ind w:left="2880" w:right="-576" w:hanging="2880"/>
      </w:pPr>
    </w:p>
    <w:p w14:paraId="08B9C257" w14:textId="452D8E27" w:rsidR="0059790A" w:rsidRDefault="0059790A">
      <w:pPr>
        <w:pStyle w:val="Brdtext"/>
        <w:ind w:right="-153"/>
      </w:pPr>
    </w:p>
    <w:p w14:paraId="7FB33F63" w14:textId="77777777" w:rsidR="000171C7" w:rsidRDefault="000171C7">
      <w:pPr>
        <w:pStyle w:val="Brdtext"/>
        <w:ind w:right="-153"/>
      </w:pPr>
    </w:p>
    <w:p w14:paraId="08B9C258" w14:textId="45741D5C" w:rsidR="0059790A" w:rsidRDefault="00266581">
      <w:pPr>
        <w:pStyle w:val="Brdtext"/>
        <w:ind w:left="2880" w:right="-153" w:hanging="2880"/>
      </w:pPr>
      <w:r>
        <w:rPr>
          <w:b/>
        </w:rPr>
        <w:t xml:space="preserve">§ </w:t>
      </w:r>
      <w:r w:rsidR="00FA0B45">
        <w:rPr>
          <w:b/>
          <w:lang w:bidi="sv-SE"/>
        </w:rPr>
        <w:t>1</w:t>
      </w:r>
      <w:r w:rsidR="009F4775">
        <w:rPr>
          <w:b/>
          <w:lang w:bidi="sv-SE"/>
        </w:rPr>
        <w:t>6</w:t>
      </w:r>
      <w:r>
        <w:rPr>
          <w:b/>
          <w:lang w:bidi="sv-SE"/>
        </w:rPr>
        <w:t xml:space="preserve"> </w:t>
      </w:r>
      <w:r>
        <w:rPr>
          <w:b/>
        </w:rPr>
        <w:t>Överlåtelse</w:t>
      </w:r>
      <w:r>
        <w:tab/>
        <w:t>Arrendatorn får inte överlåta eller på annat sätt överföra rättigheterna enligt detta avtal på annan utan fastighetsägaren skriftliga godkännande. Arrendatorn får inte heller i sin tur till annan upplåta sin byggnad eller anläggning eller på annat vis upplåta rättigheter enligt detta avtal till annan utan fastighetsägarens skriftliga godkännande.</w:t>
      </w:r>
    </w:p>
    <w:p w14:paraId="279089E9" w14:textId="1A93B546" w:rsidR="00B55A21" w:rsidRDefault="00B55A21" w:rsidP="00A16E50">
      <w:pPr>
        <w:pStyle w:val="Brdtext"/>
        <w:ind w:right="-153"/>
      </w:pPr>
    </w:p>
    <w:p w14:paraId="2F9DFF18" w14:textId="77777777" w:rsidR="000171C7" w:rsidRDefault="000171C7" w:rsidP="00A16E50">
      <w:pPr>
        <w:pStyle w:val="Brdtext"/>
        <w:ind w:right="-153"/>
      </w:pPr>
    </w:p>
    <w:p w14:paraId="08B9C25E" w14:textId="77777777" w:rsidR="0059790A" w:rsidRDefault="0059790A">
      <w:pPr>
        <w:pStyle w:val="Brdtext"/>
        <w:ind w:right="-153"/>
      </w:pPr>
    </w:p>
    <w:p w14:paraId="08B9C25F" w14:textId="7A46B303" w:rsidR="0059790A" w:rsidRDefault="00266581">
      <w:pPr>
        <w:pStyle w:val="Brdtext"/>
        <w:ind w:left="2880" w:right="-153" w:hanging="2880"/>
      </w:pPr>
      <w:r>
        <w:rPr>
          <w:b/>
        </w:rPr>
        <w:t xml:space="preserve">§ </w:t>
      </w:r>
      <w:r w:rsidR="00A16E50">
        <w:rPr>
          <w:b/>
          <w:lang w:bidi="sv-SE"/>
        </w:rPr>
        <w:t>1</w:t>
      </w:r>
      <w:r w:rsidR="009F4775">
        <w:rPr>
          <w:b/>
          <w:lang w:bidi="sv-SE"/>
        </w:rPr>
        <w:t>7</w:t>
      </w:r>
      <w:r>
        <w:rPr>
          <w:b/>
          <w:lang w:bidi="sv-SE"/>
        </w:rPr>
        <w:t xml:space="preserve"> </w:t>
      </w:r>
      <w:r>
        <w:rPr>
          <w:b/>
        </w:rPr>
        <w:t>Vid upphörandet</w:t>
      </w:r>
      <w:r>
        <w:t xml:space="preserve"> </w:t>
      </w:r>
      <w:r>
        <w:tab/>
        <w:t xml:space="preserve">Vid avtalets upphörande ska </w:t>
      </w:r>
      <w:r>
        <w:rPr>
          <w:lang w:bidi="sv-SE"/>
        </w:rPr>
        <w:t>arrendestället återlämnas avröjt och städat och i övrigt av fastighetsägaren godtagbart skick. Ersättning f</w:t>
      </w:r>
      <w:r w:rsidR="005A4B58">
        <w:rPr>
          <w:lang w:bidi="sv-SE"/>
        </w:rPr>
        <w:t xml:space="preserve">ör nerlagda kostnader lämnas </w:t>
      </w:r>
      <w:proofErr w:type="gramStart"/>
      <w:r w:rsidR="005A4B58">
        <w:rPr>
          <w:lang w:bidi="sv-SE"/>
        </w:rPr>
        <w:t>ej</w:t>
      </w:r>
      <w:proofErr w:type="gramEnd"/>
      <w:r w:rsidR="005A4B58">
        <w:rPr>
          <w:lang w:bidi="sv-SE"/>
        </w:rPr>
        <w:t xml:space="preserve"> om inte detta är avtalat i särskild ordning. </w:t>
      </w:r>
    </w:p>
    <w:p w14:paraId="08B9C260" w14:textId="4B8C22E3" w:rsidR="0059790A" w:rsidRDefault="0059790A">
      <w:pPr>
        <w:pStyle w:val="Brdtext"/>
        <w:ind w:right="-153"/>
      </w:pPr>
    </w:p>
    <w:p w14:paraId="5A2349FC" w14:textId="5B500C31" w:rsidR="006B46F1" w:rsidRDefault="006B46F1">
      <w:pPr>
        <w:pStyle w:val="Brdtext"/>
        <w:ind w:right="-153"/>
      </w:pPr>
    </w:p>
    <w:p w14:paraId="28F090CA" w14:textId="2FEF58D2" w:rsidR="000171C7" w:rsidRDefault="000171C7">
      <w:pPr>
        <w:pStyle w:val="Brdtext"/>
        <w:ind w:right="-153"/>
      </w:pPr>
    </w:p>
    <w:p w14:paraId="0C2F360D" w14:textId="0A394853" w:rsidR="000171C7" w:rsidRDefault="000171C7">
      <w:pPr>
        <w:pStyle w:val="Brdtext"/>
        <w:ind w:right="-153"/>
      </w:pPr>
    </w:p>
    <w:p w14:paraId="52984316" w14:textId="36527FE7" w:rsidR="000171C7" w:rsidRDefault="000171C7">
      <w:pPr>
        <w:pStyle w:val="Brdtext"/>
        <w:ind w:right="-153"/>
      </w:pPr>
    </w:p>
    <w:p w14:paraId="1601A3C0" w14:textId="57F3C6A1" w:rsidR="000171C7" w:rsidRDefault="000171C7">
      <w:pPr>
        <w:pStyle w:val="Brdtext"/>
        <w:ind w:right="-153"/>
      </w:pPr>
    </w:p>
    <w:p w14:paraId="3E17EC13" w14:textId="36C869B9" w:rsidR="000171C7" w:rsidRDefault="000171C7">
      <w:pPr>
        <w:pStyle w:val="Brdtext"/>
        <w:ind w:right="-153"/>
      </w:pPr>
    </w:p>
    <w:p w14:paraId="418CA95C" w14:textId="4C4A0F61" w:rsidR="000171C7" w:rsidRDefault="000171C7">
      <w:pPr>
        <w:pStyle w:val="Brdtext"/>
        <w:ind w:right="-153"/>
      </w:pPr>
    </w:p>
    <w:p w14:paraId="503CD7BA" w14:textId="77777777" w:rsidR="000171C7" w:rsidRDefault="000171C7">
      <w:pPr>
        <w:pStyle w:val="Brdtext"/>
        <w:ind w:right="-153"/>
      </w:pPr>
    </w:p>
    <w:p w14:paraId="59B7A5F6" w14:textId="0B8B34AF" w:rsidR="00C474AB" w:rsidRDefault="005C4E1E" w:rsidP="00FC3CDB">
      <w:pPr>
        <w:pStyle w:val="Brdtext"/>
        <w:ind w:left="2880" w:right="-153" w:hanging="2880"/>
      </w:pPr>
      <w:r w:rsidRPr="00FC3CDB">
        <w:rPr>
          <w:b/>
          <w:bCs/>
        </w:rPr>
        <w:t>§ 1</w:t>
      </w:r>
      <w:r w:rsidR="009F4775">
        <w:rPr>
          <w:b/>
          <w:bCs/>
        </w:rPr>
        <w:t>8</w:t>
      </w:r>
      <w:r w:rsidRPr="00FC3CDB">
        <w:rPr>
          <w:b/>
          <w:bCs/>
        </w:rPr>
        <w:t xml:space="preserve"> tidigare arrendeavtal</w:t>
      </w:r>
      <w:r>
        <w:tab/>
      </w:r>
      <w:r w:rsidR="00FC3CDB">
        <w:t>Befintligt l</w:t>
      </w:r>
      <w:r w:rsidR="00C474AB">
        <w:t xml:space="preserve">ägenhetsarrende tecknat </w:t>
      </w:r>
      <w:r w:rsidR="00F94A88">
        <w:t>mellan parterna 2022</w:t>
      </w:r>
      <w:r w:rsidR="00DE7572">
        <w:t>-0</w:t>
      </w:r>
      <w:r w:rsidR="00F94A88">
        <w:t>1</w:t>
      </w:r>
      <w:r w:rsidR="00DE7572">
        <w:t>-</w:t>
      </w:r>
      <w:r w:rsidR="00F94A88">
        <w:t>01</w:t>
      </w:r>
      <w:r w:rsidR="00A26784">
        <w:t xml:space="preserve"> och </w:t>
      </w:r>
      <w:r w:rsidR="00FC3CDB">
        <w:t>t</w:t>
      </w:r>
      <w:r w:rsidR="00A26784">
        <w:t>illägg</w:t>
      </w:r>
      <w:r w:rsidR="00C474AB">
        <w:t xml:space="preserve"> till avtal om läg</w:t>
      </w:r>
      <w:r w:rsidR="00F94A88">
        <w:t>enhetsarrende tecknat 2022-12-31</w:t>
      </w:r>
      <w:r w:rsidR="00C474AB">
        <w:t xml:space="preserve"> </w:t>
      </w:r>
      <w:r w:rsidR="00FC3CDB">
        <w:t>u</w:t>
      </w:r>
      <w:r w:rsidR="00C474AB">
        <w:t xml:space="preserve">pphör </w:t>
      </w:r>
      <w:r w:rsidR="00FC3CDB">
        <w:t xml:space="preserve">att gälla </w:t>
      </w:r>
      <w:r w:rsidR="00C474AB">
        <w:t xml:space="preserve">vid undertecknade av detta avtal. </w:t>
      </w:r>
    </w:p>
    <w:p w14:paraId="08B9C261" w14:textId="329F84D8" w:rsidR="0059790A" w:rsidRDefault="0059790A">
      <w:pPr>
        <w:pStyle w:val="Brdtext"/>
        <w:ind w:right="-153"/>
      </w:pPr>
    </w:p>
    <w:p w14:paraId="2CB817A1" w14:textId="492CCC18" w:rsidR="00B55A21" w:rsidRDefault="00B55A21">
      <w:pPr>
        <w:pStyle w:val="Brdtext"/>
        <w:ind w:right="-153"/>
      </w:pPr>
    </w:p>
    <w:p w14:paraId="5A73A324" w14:textId="77777777" w:rsidR="000171C7" w:rsidRDefault="000171C7">
      <w:pPr>
        <w:pStyle w:val="Brdtext"/>
        <w:ind w:right="-153"/>
      </w:pPr>
    </w:p>
    <w:p w14:paraId="08B9C262" w14:textId="77777777" w:rsidR="0059790A" w:rsidRDefault="00266581">
      <w:pPr>
        <w:pStyle w:val="Brdtext"/>
        <w:ind w:right="-153"/>
      </w:pPr>
      <w:r>
        <w:rPr>
          <w:lang w:bidi="sv-SE"/>
        </w:rPr>
        <w:t>D</w:t>
      </w:r>
      <w:r>
        <w:t xml:space="preserve">etta avtal har </w:t>
      </w:r>
      <w:r>
        <w:rPr>
          <w:lang w:bidi="sv-SE"/>
        </w:rPr>
        <w:t xml:space="preserve">upprättats i </w:t>
      </w:r>
      <w:r>
        <w:t>två exemplar</w:t>
      </w:r>
      <w:r>
        <w:rPr>
          <w:lang w:bidi="sv-SE"/>
        </w:rPr>
        <w:t xml:space="preserve">, av vilka </w:t>
      </w:r>
      <w:r>
        <w:t>parterna har tagit var sitt.</w:t>
      </w:r>
    </w:p>
    <w:p w14:paraId="08B9C263" w14:textId="77777777" w:rsidR="0059790A" w:rsidRDefault="0059790A">
      <w:pPr>
        <w:pStyle w:val="Brdtext"/>
        <w:ind w:right="-153"/>
      </w:pPr>
    </w:p>
    <w:p w14:paraId="08B9C264" w14:textId="77777777" w:rsidR="0059790A" w:rsidRDefault="00266581">
      <w:pPr>
        <w:pStyle w:val="Brdtext"/>
        <w:ind w:right="-153"/>
        <w:rPr>
          <w:lang w:bidi="sv-SE"/>
        </w:rPr>
      </w:pPr>
      <w:r>
        <w:rPr>
          <w:lang w:bidi="sv-SE"/>
        </w:rPr>
        <w:t>Datum: ........................</w:t>
      </w:r>
    </w:p>
    <w:p w14:paraId="6AB34501" w14:textId="77777777" w:rsidR="005A4B58" w:rsidRDefault="005A4B58">
      <w:pPr>
        <w:pStyle w:val="Brdtext"/>
        <w:ind w:right="-153"/>
      </w:pPr>
    </w:p>
    <w:p w14:paraId="08B9C265" w14:textId="77777777" w:rsidR="0059790A" w:rsidRDefault="0059790A">
      <w:pPr>
        <w:pStyle w:val="Brdtext"/>
        <w:ind w:right="-153"/>
      </w:pPr>
    </w:p>
    <w:p w14:paraId="08B9C266" w14:textId="77777777" w:rsidR="0059790A" w:rsidRDefault="00266581">
      <w:pPr>
        <w:pStyle w:val="Brdtext"/>
        <w:ind w:right="-153"/>
      </w:pPr>
      <w:r>
        <w:rPr>
          <w:b/>
          <w:lang w:bidi="sv-SE"/>
        </w:rPr>
        <w:t>Fastighetsägare</w:t>
      </w:r>
      <w:r>
        <w:rPr>
          <w:lang w:bidi="sv-SE"/>
        </w:rPr>
        <w:t>:</w:t>
      </w:r>
    </w:p>
    <w:p w14:paraId="08B9C268" w14:textId="0A0F7D93" w:rsidR="0059790A" w:rsidRDefault="00F94A88">
      <w:pPr>
        <w:pStyle w:val="Brdtext"/>
        <w:ind w:right="-153"/>
      </w:pPr>
      <w:r>
        <w:t>Namn</w:t>
      </w:r>
    </w:p>
    <w:p w14:paraId="08B9C269" w14:textId="77777777" w:rsidR="0059790A" w:rsidRDefault="0059790A">
      <w:pPr>
        <w:pStyle w:val="Brdtext"/>
        <w:ind w:right="-153"/>
      </w:pPr>
    </w:p>
    <w:p w14:paraId="08B9C26A" w14:textId="77777777" w:rsidR="0059790A" w:rsidRDefault="0059790A">
      <w:pPr>
        <w:pStyle w:val="Brdtext"/>
        <w:ind w:right="-1137"/>
      </w:pPr>
    </w:p>
    <w:p w14:paraId="08B9C26B" w14:textId="77777777" w:rsidR="0059790A" w:rsidRDefault="0059790A">
      <w:pPr>
        <w:pStyle w:val="Brdtext"/>
        <w:ind w:right="-153"/>
      </w:pPr>
    </w:p>
    <w:p w14:paraId="08B9C26E" w14:textId="2E43662B" w:rsidR="0059790A" w:rsidRDefault="00266581">
      <w:pPr>
        <w:pStyle w:val="Brdtext"/>
        <w:ind w:right="-153"/>
      </w:pPr>
      <w:r>
        <w:rPr>
          <w:lang w:bidi="sv-SE"/>
        </w:rPr>
        <w:t>..........................................................</w:t>
      </w:r>
      <w:r w:rsidR="00CA12DB">
        <w:rPr>
          <w:lang w:bidi="sv-SE"/>
        </w:rPr>
        <w:tab/>
      </w:r>
      <w:r w:rsidR="00CA12DB">
        <w:rPr>
          <w:lang w:bidi="sv-SE"/>
        </w:rPr>
        <w:tab/>
        <w:t>………………………………….</w:t>
      </w:r>
      <w:r w:rsidR="003906F5">
        <w:br/>
      </w:r>
      <w:r w:rsidR="00F94A88">
        <w:rPr>
          <w:lang w:bidi="sv-SE"/>
        </w:rPr>
        <w:t>Namn</w:t>
      </w:r>
      <w:r w:rsidR="00F94A88">
        <w:rPr>
          <w:lang w:bidi="sv-SE"/>
        </w:rPr>
        <w:tab/>
      </w:r>
      <w:r w:rsidR="00F94A88">
        <w:rPr>
          <w:lang w:bidi="sv-SE"/>
        </w:rPr>
        <w:tab/>
      </w:r>
      <w:r w:rsidR="003906F5">
        <w:rPr>
          <w:lang w:bidi="sv-SE"/>
        </w:rPr>
        <w:tab/>
      </w:r>
      <w:r w:rsidR="003906F5">
        <w:rPr>
          <w:lang w:bidi="sv-SE"/>
        </w:rPr>
        <w:tab/>
      </w:r>
      <w:r w:rsidR="003906F5">
        <w:rPr>
          <w:lang w:bidi="sv-SE"/>
        </w:rPr>
        <w:tab/>
      </w:r>
      <w:r w:rsidR="003906F5">
        <w:rPr>
          <w:lang w:bidi="sv-SE"/>
        </w:rPr>
        <w:tab/>
      </w:r>
      <w:r w:rsidR="00F94A88">
        <w:rPr>
          <w:lang w:bidi="sv-SE"/>
        </w:rPr>
        <w:t>Namn</w:t>
      </w:r>
      <w:r w:rsidR="00586F92">
        <w:rPr>
          <w:lang w:bidi="sv-SE"/>
        </w:rPr>
        <w:t xml:space="preserve"> </w:t>
      </w:r>
      <w:r>
        <w:tab/>
      </w:r>
      <w:r>
        <w:tab/>
      </w:r>
      <w:r>
        <w:tab/>
      </w:r>
      <w:r w:rsidR="003906F5">
        <w:br/>
      </w:r>
      <w:r w:rsidR="0079406A">
        <w:rPr>
          <w:lang w:bidi="sv-SE"/>
        </w:rPr>
        <w:t>O</w:t>
      </w:r>
      <w:r w:rsidR="00586F92">
        <w:rPr>
          <w:lang w:bidi="sv-SE"/>
        </w:rPr>
        <w:t>rdf</w:t>
      </w:r>
      <w:r w:rsidR="0079406A">
        <w:rPr>
          <w:lang w:bidi="sv-SE"/>
        </w:rPr>
        <w:t>.</w:t>
      </w:r>
      <w:r w:rsidR="005A4B58">
        <w:t xml:space="preserve"> eller dyl.</w:t>
      </w:r>
      <w:r w:rsidR="003906F5">
        <w:tab/>
      </w:r>
      <w:r w:rsidR="003906F5">
        <w:tab/>
      </w:r>
      <w:r w:rsidR="003906F5">
        <w:tab/>
      </w:r>
      <w:r w:rsidR="003906F5">
        <w:tab/>
      </w:r>
      <w:r w:rsidR="003906F5">
        <w:tab/>
        <w:t>Förvaltningschef</w:t>
      </w:r>
    </w:p>
    <w:p w14:paraId="08B9C26F" w14:textId="77777777" w:rsidR="0059790A" w:rsidRDefault="0059790A">
      <w:pPr>
        <w:pStyle w:val="Brdtext"/>
        <w:ind w:right="-153"/>
      </w:pPr>
    </w:p>
    <w:p w14:paraId="08B9C270" w14:textId="77777777" w:rsidR="0059790A" w:rsidRDefault="00266581">
      <w:pPr>
        <w:pStyle w:val="Brdtext"/>
        <w:ind w:right="-153"/>
      </w:pPr>
      <w:r>
        <w:tab/>
      </w:r>
      <w:r>
        <w:tab/>
      </w:r>
      <w:r>
        <w:tab/>
      </w:r>
      <w:r>
        <w:tab/>
      </w:r>
    </w:p>
    <w:p w14:paraId="08B9C271" w14:textId="77777777" w:rsidR="0059790A" w:rsidRDefault="0059790A">
      <w:pPr>
        <w:pStyle w:val="Brdtext"/>
        <w:ind w:right="-153"/>
      </w:pPr>
    </w:p>
    <w:p w14:paraId="08B9C272" w14:textId="79A4FC5E" w:rsidR="0059790A" w:rsidRDefault="005A4B58">
      <w:pPr>
        <w:pStyle w:val="Brdtext"/>
        <w:ind w:right="-153"/>
      </w:pPr>
      <w:r>
        <w:rPr>
          <w:lang w:bidi="sv-SE"/>
        </w:rPr>
        <w:t>Datum:</w:t>
      </w:r>
      <w:r w:rsidR="00266581">
        <w:rPr>
          <w:lang w:bidi="sv-SE"/>
        </w:rPr>
        <w:t xml:space="preserve"> ..........................</w:t>
      </w:r>
    </w:p>
    <w:p w14:paraId="08B9C273" w14:textId="77777777" w:rsidR="0059790A" w:rsidRDefault="0059790A">
      <w:pPr>
        <w:pStyle w:val="Brdtext"/>
        <w:ind w:right="-153"/>
      </w:pPr>
    </w:p>
    <w:p w14:paraId="08B9C274" w14:textId="77777777" w:rsidR="0059790A" w:rsidRDefault="00266581">
      <w:pPr>
        <w:pStyle w:val="Brdtext"/>
        <w:ind w:right="-153"/>
      </w:pPr>
      <w:r>
        <w:rPr>
          <w:b/>
          <w:lang w:bidi="sv-SE"/>
        </w:rPr>
        <w:t>Arrendator</w:t>
      </w:r>
      <w:r>
        <w:rPr>
          <w:lang w:bidi="sv-SE"/>
        </w:rPr>
        <w:t>:</w:t>
      </w:r>
    </w:p>
    <w:p w14:paraId="08B9C275" w14:textId="28EEADBD" w:rsidR="0059790A" w:rsidRDefault="00F94A88">
      <w:pPr>
        <w:pStyle w:val="Brdtext"/>
        <w:ind w:right="-153"/>
      </w:pPr>
      <w:r>
        <w:rPr>
          <w:lang w:bidi="sv-SE"/>
        </w:rPr>
        <w:t>Namn</w:t>
      </w:r>
    </w:p>
    <w:p w14:paraId="08B9C276" w14:textId="77777777" w:rsidR="0059790A" w:rsidRDefault="0059790A">
      <w:pPr>
        <w:pStyle w:val="Brdtext"/>
        <w:ind w:right="-153"/>
      </w:pPr>
    </w:p>
    <w:p w14:paraId="08B9C277" w14:textId="77777777" w:rsidR="0059790A" w:rsidRDefault="0059790A">
      <w:pPr>
        <w:pStyle w:val="Brdtext"/>
        <w:ind w:right="-153"/>
      </w:pPr>
    </w:p>
    <w:p w14:paraId="08B9C278" w14:textId="77777777" w:rsidR="0059790A" w:rsidRDefault="0059790A">
      <w:pPr>
        <w:pStyle w:val="Brdtext"/>
        <w:ind w:right="-153"/>
      </w:pPr>
    </w:p>
    <w:p w14:paraId="08B9C279" w14:textId="77777777" w:rsidR="0059790A" w:rsidRDefault="00266581">
      <w:pPr>
        <w:pStyle w:val="Brdtext"/>
        <w:ind w:right="-153"/>
      </w:pPr>
      <w:r>
        <w:rPr>
          <w:lang w:bidi="sv-SE"/>
        </w:rPr>
        <w:t>..........................................................</w:t>
      </w:r>
      <w:r>
        <w:tab/>
      </w:r>
      <w:r>
        <w:tab/>
      </w:r>
      <w:r>
        <w:rPr>
          <w:lang w:bidi="sv-SE"/>
        </w:rPr>
        <w:t>........................................................</w:t>
      </w:r>
    </w:p>
    <w:p w14:paraId="08B9C27A" w14:textId="5E78C5AC" w:rsidR="0059790A" w:rsidRDefault="00F94A88">
      <w:pPr>
        <w:pStyle w:val="Brdtext"/>
        <w:ind w:right="-153"/>
      </w:pPr>
      <w:r>
        <w:rPr>
          <w:lang w:bidi="sv-SE"/>
        </w:rPr>
        <w:t>Namn</w:t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 w:rsidR="00266581">
        <w:tab/>
      </w:r>
      <w:r w:rsidR="00266581">
        <w:tab/>
      </w:r>
      <w:r w:rsidR="00266581">
        <w:tab/>
      </w:r>
      <w:r>
        <w:rPr>
          <w:lang w:bidi="sv-SE"/>
        </w:rPr>
        <w:t>Namn</w:t>
      </w:r>
    </w:p>
    <w:p w14:paraId="08B9C27B" w14:textId="77777777" w:rsidR="0059790A" w:rsidRDefault="00266581">
      <w:pPr>
        <w:pStyle w:val="Brdtext"/>
        <w:ind w:right="-153"/>
      </w:pPr>
      <w:r>
        <w:rPr>
          <w:lang w:bidi="sv-SE"/>
        </w:rPr>
        <w:t>Ordförande</w:t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</w:r>
      <w:r>
        <w:rPr>
          <w:lang w:bidi="sv-SE"/>
        </w:rPr>
        <w:tab/>
        <w:t>Kassör</w:t>
      </w:r>
    </w:p>
    <w:p w14:paraId="08B9C27F" w14:textId="77777777" w:rsidR="0059790A" w:rsidRDefault="0059790A">
      <w:pPr>
        <w:pStyle w:val="Brdtext"/>
        <w:ind w:right="-153"/>
      </w:pPr>
    </w:p>
    <w:p w14:paraId="08B9C280" w14:textId="77777777" w:rsidR="0059790A" w:rsidRDefault="0059790A">
      <w:pPr>
        <w:pStyle w:val="Brdtext"/>
        <w:ind w:right="-153"/>
      </w:pPr>
    </w:p>
    <w:p w14:paraId="08B9C281" w14:textId="77777777" w:rsidR="0059790A" w:rsidRDefault="0059790A">
      <w:pPr>
        <w:pStyle w:val="Brdtext"/>
        <w:ind w:right="-153"/>
      </w:pPr>
    </w:p>
    <w:p w14:paraId="08B9C282" w14:textId="77777777" w:rsidR="0059790A" w:rsidRDefault="00266581">
      <w:pPr>
        <w:pStyle w:val="Rubrik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Bilagor:</w:t>
      </w:r>
    </w:p>
    <w:p w14:paraId="08B9C283" w14:textId="409725AD" w:rsidR="0059790A" w:rsidRDefault="00266581">
      <w:pPr>
        <w:pStyle w:val="Brdtext"/>
        <w:ind w:right="-153"/>
        <w:rPr>
          <w:lang w:bidi="sv-SE"/>
        </w:rPr>
      </w:pPr>
      <w:r>
        <w:t>Bilaga 1</w:t>
      </w:r>
      <w:r>
        <w:rPr>
          <w:lang w:bidi="sv-SE"/>
        </w:rPr>
        <w:t>:</w:t>
      </w:r>
      <w:r>
        <w:tab/>
      </w:r>
      <w:r>
        <w:rPr>
          <w:lang w:bidi="sv-SE"/>
        </w:rPr>
        <w:t>Karta över arrendeområdet</w:t>
      </w:r>
    </w:p>
    <w:p w14:paraId="018D2E53" w14:textId="36AF06FA" w:rsidR="00C85DF8" w:rsidRDefault="00C85DF8" w:rsidP="008F38A3">
      <w:pPr>
        <w:pStyle w:val="Brdtext"/>
        <w:ind w:left="1440" w:right="-153" w:hanging="1440"/>
        <w:rPr>
          <w:lang w:bidi="sv-SE"/>
        </w:rPr>
      </w:pPr>
      <w:r>
        <w:rPr>
          <w:lang w:bidi="sv-SE"/>
        </w:rPr>
        <w:t xml:space="preserve">Bilaga 2: </w:t>
      </w:r>
      <w:r>
        <w:rPr>
          <w:lang w:bidi="sv-SE"/>
        </w:rPr>
        <w:tab/>
      </w:r>
      <w:r w:rsidR="00F94A88">
        <w:rPr>
          <w:lang w:bidi="sv-SE"/>
        </w:rPr>
        <w:t>Eventuell kompletterande information</w:t>
      </w:r>
      <w:r w:rsidR="008F38A3">
        <w:rPr>
          <w:lang w:bidi="sv-SE"/>
        </w:rPr>
        <w:t xml:space="preserve"> </w:t>
      </w:r>
    </w:p>
    <w:p w14:paraId="6114B684" w14:textId="2A8B2D6E" w:rsidR="008F38A3" w:rsidRDefault="008F38A3" w:rsidP="008F38A3">
      <w:pPr>
        <w:pStyle w:val="Brdtext"/>
        <w:ind w:left="1440" w:right="-153" w:hanging="1440"/>
      </w:pPr>
    </w:p>
    <w:p w14:paraId="08B9C284" w14:textId="77777777" w:rsidR="0059790A" w:rsidRDefault="0059790A">
      <w:pPr>
        <w:pStyle w:val="Brdtext"/>
        <w:ind w:right="-153"/>
      </w:pPr>
    </w:p>
    <w:p w14:paraId="08B9C285" w14:textId="77777777" w:rsidR="0059790A" w:rsidRDefault="0059790A">
      <w:pPr>
        <w:pStyle w:val="Brdtext"/>
        <w:ind w:right="-153"/>
      </w:pPr>
    </w:p>
    <w:p w14:paraId="08B9C290" w14:textId="587EEC2E" w:rsidR="0059790A" w:rsidRDefault="0059790A">
      <w:pPr>
        <w:pStyle w:val="Brdtext"/>
        <w:ind w:right="-153"/>
      </w:pPr>
    </w:p>
    <w:sectPr w:rsidR="0059790A">
      <w:headerReference w:type="default" r:id="rId7"/>
      <w:headerReference w:type="first" r:id="rId8"/>
      <w:pgSz w:w="11907" w:h="16839" w:code="9"/>
      <w:pgMar w:top="544" w:right="2366" w:bottom="141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1E030" w14:textId="77777777" w:rsidR="00E175A1" w:rsidRDefault="00E175A1">
      <w:r>
        <w:separator/>
      </w:r>
    </w:p>
  </w:endnote>
  <w:endnote w:type="continuationSeparator" w:id="0">
    <w:p w14:paraId="6A7C209F" w14:textId="77777777" w:rsidR="00E175A1" w:rsidRDefault="00E1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F61F0" w14:textId="77777777" w:rsidR="00E175A1" w:rsidRDefault="00E175A1">
      <w:r>
        <w:separator/>
      </w:r>
    </w:p>
  </w:footnote>
  <w:footnote w:type="continuationSeparator" w:id="0">
    <w:p w14:paraId="3BC2D5FC" w14:textId="77777777" w:rsidR="00E175A1" w:rsidRDefault="00E17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tblpX="1" w:tblpY="795"/>
      <w:tblW w:w="10089" w:type="dxa"/>
      <w:tblLayout w:type="fixed"/>
      <w:tblLook w:val="01E0" w:firstRow="1" w:lastRow="1" w:firstColumn="1" w:lastColumn="1" w:noHBand="0" w:noVBand="0"/>
    </w:tblPr>
    <w:tblGrid>
      <w:gridCol w:w="2312"/>
      <w:gridCol w:w="2052"/>
      <w:gridCol w:w="1608"/>
      <w:gridCol w:w="3158"/>
      <w:gridCol w:w="959"/>
    </w:tblGrid>
    <w:tr w:rsidR="0059790A" w14:paraId="08B9C299" w14:textId="77777777">
      <w:trPr>
        <w:trHeight w:val="734"/>
      </w:trPr>
      <w:tc>
        <w:tcPr>
          <w:tcW w:w="2312" w:type="dxa"/>
          <w:vMerge w:val="restart"/>
          <w:noWrap/>
          <w:tcMar>
            <w:top w:w="0" w:type="dxa"/>
            <w:left w:w="108" w:type="dxa"/>
            <w:bottom w:w="0" w:type="dxa"/>
            <w:right w:w="108" w:type="dxa"/>
          </w:tcMar>
        </w:tcPr>
        <w:p w14:paraId="08B9C293" w14:textId="3EF7E364" w:rsidR="0059790A" w:rsidRDefault="0059790A">
          <w:pPr>
            <w:pStyle w:val="Frvaltning"/>
          </w:pPr>
        </w:p>
        <w:p w14:paraId="08B9C294" w14:textId="77777777" w:rsidR="0059790A" w:rsidRDefault="0059790A">
          <w:pPr>
            <w:pStyle w:val="Frvaltning"/>
          </w:pPr>
        </w:p>
      </w:tc>
      <w:tc>
        <w:tcPr>
          <w:tcW w:w="2052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</w:tcPr>
        <w:p w14:paraId="08B9C295" w14:textId="77777777" w:rsidR="0059790A" w:rsidRDefault="0059790A">
          <w:pPr>
            <w:pStyle w:val="Handlggarinfo"/>
          </w:pPr>
        </w:p>
        <w:p w14:paraId="08B9C296" w14:textId="77777777" w:rsidR="0059790A" w:rsidRDefault="0059790A"/>
      </w:tc>
      <w:tc>
        <w:tcPr>
          <w:tcW w:w="4766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08B9C297" w14:textId="77777777" w:rsidR="0059790A" w:rsidRDefault="0059790A">
          <w:pPr>
            <w:pStyle w:val="Dokumentnamn"/>
          </w:pPr>
        </w:p>
      </w:tc>
      <w:tc>
        <w:tcPr>
          <w:tcW w:w="959" w:type="dxa"/>
          <w:tcMar>
            <w:top w:w="0" w:type="dxa"/>
            <w:left w:w="0" w:type="dxa"/>
            <w:bottom w:w="0" w:type="dxa"/>
            <w:right w:w="108" w:type="dxa"/>
          </w:tcMar>
        </w:tcPr>
        <w:p w14:paraId="08B9C298" w14:textId="77777777" w:rsidR="0059790A" w:rsidRDefault="0059790A">
          <w:pPr>
            <w:pStyle w:val="Handlggarinfo"/>
            <w:jc w:val="right"/>
          </w:pPr>
        </w:p>
      </w:tc>
    </w:tr>
    <w:tr w:rsidR="0059790A" w14:paraId="08B9C29E" w14:textId="77777777">
      <w:trPr>
        <w:trHeight w:val="552"/>
      </w:trPr>
      <w:tc>
        <w:tcPr>
          <w:tcW w:w="2312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14:paraId="08B9C29A" w14:textId="77777777" w:rsidR="0059790A" w:rsidRDefault="0059790A">
          <w:pPr>
            <w:jc w:val="center"/>
          </w:pPr>
        </w:p>
      </w:tc>
      <w:tc>
        <w:tcPr>
          <w:tcW w:w="2052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14:paraId="08B9C29B" w14:textId="77777777" w:rsidR="0059790A" w:rsidRDefault="0059790A">
          <w:pPr>
            <w:rPr>
              <w:rFonts w:ascii="Century Gothic" w:hAnsi="Century Gothic"/>
              <w:sz w:val="14"/>
            </w:rPr>
          </w:pPr>
        </w:p>
      </w:tc>
      <w:tc>
        <w:tcPr>
          <w:tcW w:w="160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8B9C29C" w14:textId="77777777" w:rsidR="0059790A" w:rsidRDefault="0059790A">
          <w:pPr>
            <w:pStyle w:val="Datum"/>
          </w:pPr>
        </w:p>
      </w:tc>
      <w:tc>
        <w:tcPr>
          <w:tcW w:w="4117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08B9C29D" w14:textId="77777777" w:rsidR="0059790A" w:rsidRDefault="0059790A">
          <w:pPr>
            <w:pStyle w:val="Handlggarinfo"/>
            <w:rPr>
              <w:rFonts w:ascii="Century Gothic" w:hAnsi="Century Gothic"/>
              <w:b/>
            </w:rPr>
          </w:pPr>
        </w:p>
      </w:tc>
    </w:tr>
  </w:tbl>
  <w:p w14:paraId="08B9C29F" w14:textId="77777777" w:rsidR="0059790A" w:rsidRDefault="0059790A">
    <w:pPr>
      <w:rPr>
        <w:sz w:val="10"/>
      </w:rPr>
    </w:pPr>
  </w:p>
  <w:p w14:paraId="08B9C2A0" w14:textId="77777777" w:rsidR="0059790A" w:rsidRDefault="005979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tblpX="1" w:tblpY="795"/>
      <w:tblW w:w="10089" w:type="dxa"/>
      <w:tblLayout w:type="fixed"/>
      <w:tblLook w:val="01E0" w:firstRow="1" w:lastRow="1" w:firstColumn="1" w:lastColumn="1" w:noHBand="0" w:noVBand="0"/>
    </w:tblPr>
    <w:tblGrid>
      <w:gridCol w:w="2312"/>
      <w:gridCol w:w="2052"/>
      <w:gridCol w:w="1608"/>
      <w:gridCol w:w="3158"/>
      <w:gridCol w:w="959"/>
    </w:tblGrid>
    <w:tr w:rsidR="0059790A" w14:paraId="08B9C2A7" w14:textId="77777777">
      <w:trPr>
        <w:trHeight w:val="734"/>
      </w:trPr>
      <w:tc>
        <w:tcPr>
          <w:tcW w:w="2312" w:type="dxa"/>
          <w:vMerge w:val="restart"/>
          <w:noWrap/>
          <w:tcMar>
            <w:top w:w="0" w:type="dxa"/>
            <w:left w:w="108" w:type="dxa"/>
            <w:bottom w:w="0" w:type="dxa"/>
            <w:right w:w="108" w:type="dxa"/>
          </w:tcMar>
        </w:tcPr>
        <w:p w14:paraId="08B9C2A1" w14:textId="72D21ADB" w:rsidR="0059790A" w:rsidRDefault="0059790A">
          <w:pPr>
            <w:pStyle w:val="Frvaltning"/>
          </w:pPr>
        </w:p>
        <w:p w14:paraId="08B9C2A2" w14:textId="77777777" w:rsidR="0059790A" w:rsidRDefault="0059790A">
          <w:pPr>
            <w:pStyle w:val="Frvaltning"/>
          </w:pPr>
        </w:p>
      </w:tc>
      <w:tc>
        <w:tcPr>
          <w:tcW w:w="2052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</w:tcPr>
        <w:p w14:paraId="08B9C2A3" w14:textId="77777777" w:rsidR="0059790A" w:rsidRDefault="0059790A">
          <w:pPr>
            <w:pStyle w:val="Handlggarinfo"/>
          </w:pPr>
        </w:p>
        <w:p w14:paraId="08B9C2A4" w14:textId="77777777" w:rsidR="0059790A" w:rsidRDefault="0059790A"/>
      </w:tc>
      <w:tc>
        <w:tcPr>
          <w:tcW w:w="4766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08B9C2A5" w14:textId="77777777" w:rsidR="0059790A" w:rsidRDefault="0059790A">
          <w:pPr>
            <w:pStyle w:val="Dokumentnamn"/>
            <w:rPr>
              <w:sz w:val="40"/>
            </w:rPr>
          </w:pPr>
        </w:p>
      </w:tc>
      <w:tc>
        <w:tcPr>
          <w:tcW w:w="959" w:type="dxa"/>
          <w:tcMar>
            <w:top w:w="0" w:type="dxa"/>
            <w:left w:w="0" w:type="dxa"/>
            <w:bottom w:w="0" w:type="dxa"/>
            <w:right w:w="108" w:type="dxa"/>
          </w:tcMar>
        </w:tcPr>
        <w:p w14:paraId="08B9C2A6" w14:textId="77777777" w:rsidR="0059790A" w:rsidRDefault="0059790A">
          <w:pPr>
            <w:pStyle w:val="Handlggarinfo"/>
            <w:jc w:val="right"/>
          </w:pPr>
        </w:p>
      </w:tc>
    </w:tr>
    <w:tr w:rsidR="0059790A" w14:paraId="08B9C2AC" w14:textId="77777777">
      <w:trPr>
        <w:trHeight w:val="552"/>
      </w:trPr>
      <w:tc>
        <w:tcPr>
          <w:tcW w:w="2312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14:paraId="08B9C2A8" w14:textId="77777777" w:rsidR="0059790A" w:rsidRDefault="0059790A">
          <w:pPr>
            <w:jc w:val="center"/>
          </w:pPr>
        </w:p>
      </w:tc>
      <w:tc>
        <w:tcPr>
          <w:tcW w:w="2052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14:paraId="08B9C2A9" w14:textId="77777777" w:rsidR="0059790A" w:rsidRDefault="0059790A">
          <w:pPr>
            <w:rPr>
              <w:rFonts w:ascii="Century Gothic" w:hAnsi="Century Gothic"/>
              <w:sz w:val="14"/>
            </w:rPr>
          </w:pPr>
        </w:p>
      </w:tc>
      <w:tc>
        <w:tcPr>
          <w:tcW w:w="160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8B9C2AA" w14:textId="77777777" w:rsidR="0059790A" w:rsidRDefault="0059790A">
          <w:pPr>
            <w:pStyle w:val="Datum"/>
          </w:pPr>
        </w:p>
      </w:tc>
      <w:tc>
        <w:tcPr>
          <w:tcW w:w="4117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14:paraId="08B9C2AB" w14:textId="77777777" w:rsidR="0059790A" w:rsidRDefault="0059790A">
          <w:pPr>
            <w:pStyle w:val="Handlggarinfo"/>
            <w:rPr>
              <w:rFonts w:ascii="Century Gothic" w:hAnsi="Century Gothic"/>
              <w:b/>
            </w:rPr>
          </w:pPr>
        </w:p>
      </w:tc>
    </w:tr>
  </w:tbl>
  <w:p w14:paraId="08B9C2AD" w14:textId="77777777" w:rsidR="0059790A" w:rsidRDefault="0059790A">
    <w:pPr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6798C"/>
    <w:multiLevelType w:val="hybridMultilevel"/>
    <w:tmpl w:val="89588730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90A"/>
    <w:rsid w:val="000171C7"/>
    <w:rsid w:val="00021195"/>
    <w:rsid w:val="00041EFE"/>
    <w:rsid w:val="000A4AD6"/>
    <w:rsid w:val="000A4D08"/>
    <w:rsid w:val="000E18B4"/>
    <w:rsid w:val="000F7F58"/>
    <w:rsid w:val="00112293"/>
    <w:rsid w:val="001270C8"/>
    <w:rsid w:val="001565F3"/>
    <w:rsid w:val="00160C31"/>
    <w:rsid w:val="00161976"/>
    <w:rsid w:val="00165157"/>
    <w:rsid w:val="001715B1"/>
    <w:rsid w:val="0018105E"/>
    <w:rsid w:val="001E1108"/>
    <w:rsid w:val="00214260"/>
    <w:rsid w:val="002147C0"/>
    <w:rsid w:val="00241F66"/>
    <w:rsid w:val="00266581"/>
    <w:rsid w:val="002A72D6"/>
    <w:rsid w:val="002B569B"/>
    <w:rsid w:val="002E576C"/>
    <w:rsid w:val="002E6DEC"/>
    <w:rsid w:val="003132E8"/>
    <w:rsid w:val="00316ED2"/>
    <w:rsid w:val="00333217"/>
    <w:rsid w:val="003334FB"/>
    <w:rsid w:val="00336C8C"/>
    <w:rsid w:val="0034439E"/>
    <w:rsid w:val="003906F5"/>
    <w:rsid w:val="00397E6C"/>
    <w:rsid w:val="003E056E"/>
    <w:rsid w:val="003E295F"/>
    <w:rsid w:val="00404A31"/>
    <w:rsid w:val="004206E6"/>
    <w:rsid w:val="00425C7E"/>
    <w:rsid w:val="00432266"/>
    <w:rsid w:val="00435948"/>
    <w:rsid w:val="004674E1"/>
    <w:rsid w:val="00481EEB"/>
    <w:rsid w:val="00487189"/>
    <w:rsid w:val="00490CC9"/>
    <w:rsid w:val="004B4742"/>
    <w:rsid w:val="004C57C5"/>
    <w:rsid w:val="004C7E03"/>
    <w:rsid w:val="004F1D59"/>
    <w:rsid w:val="004F4B82"/>
    <w:rsid w:val="00517430"/>
    <w:rsid w:val="00542250"/>
    <w:rsid w:val="0054580D"/>
    <w:rsid w:val="005512FA"/>
    <w:rsid w:val="00586F92"/>
    <w:rsid w:val="005902B0"/>
    <w:rsid w:val="0059790A"/>
    <w:rsid w:val="005A4B58"/>
    <w:rsid w:val="005C4E1E"/>
    <w:rsid w:val="005D0336"/>
    <w:rsid w:val="005E2BBF"/>
    <w:rsid w:val="005E7BC9"/>
    <w:rsid w:val="00607CCA"/>
    <w:rsid w:val="006313A4"/>
    <w:rsid w:val="00645DF0"/>
    <w:rsid w:val="00661498"/>
    <w:rsid w:val="006643CC"/>
    <w:rsid w:val="00696177"/>
    <w:rsid w:val="006B46F1"/>
    <w:rsid w:val="006C0282"/>
    <w:rsid w:val="006E60C1"/>
    <w:rsid w:val="006F341B"/>
    <w:rsid w:val="006F3CEE"/>
    <w:rsid w:val="0070296A"/>
    <w:rsid w:val="007206E0"/>
    <w:rsid w:val="00725715"/>
    <w:rsid w:val="00732246"/>
    <w:rsid w:val="00752ED0"/>
    <w:rsid w:val="007621F6"/>
    <w:rsid w:val="00767EDD"/>
    <w:rsid w:val="007719C1"/>
    <w:rsid w:val="00772339"/>
    <w:rsid w:val="00786B09"/>
    <w:rsid w:val="007920A1"/>
    <w:rsid w:val="00792163"/>
    <w:rsid w:val="007924DB"/>
    <w:rsid w:val="0079406A"/>
    <w:rsid w:val="007B003C"/>
    <w:rsid w:val="007C144B"/>
    <w:rsid w:val="007C37AA"/>
    <w:rsid w:val="007D0CF5"/>
    <w:rsid w:val="007D79E3"/>
    <w:rsid w:val="007E555D"/>
    <w:rsid w:val="00814DE2"/>
    <w:rsid w:val="00854A6D"/>
    <w:rsid w:val="00860B6F"/>
    <w:rsid w:val="00896001"/>
    <w:rsid w:val="008A08D5"/>
    <w:rsid w:val="008B6C19"/>
    <w:rsid w:val="008E5519"/>
    <w:rsid w:val="008E7A4D"/>
    <w:rsid w:val="008F38A3"/>
    <w:rsid w:val="008F4582"/>
    <w:rsid w:val="009007DD"/>
    <w:rsid w:val="0090544D"/>
    <w:rsid w:val="00907DF3"/>
    <w:rsid w:val="00910C33"/>
    <w:rsid w:val="00913558"/>
    <w:rsid w:val="00936526"/>
    <w:rsid w:val="0095007F"/>
    <w:rsid w:val="00955E1C"/>
    <w:rsid w:val="00997DBD"/>
    <w:rsid w:val="009B0DAF"/>
    <w:rsid w:val="009C0E79"/>
    <w:rsid w:val="009D0A54"/>
    <w:rsid w:val="009F4775"/>
    <w:rsid w:val="009F54C1"/>
    <w:rsid w:val="00A11711"/>
    <w:rsid w:val="00A16E50"/>
    <w:rsid w:val="00A20B96"/>
    <w:rsid w:val="00A26784"/>
    <w:rsid w:val="00A50E94"/>
    <w:rsid w:val="00A53C61"/>
    <w:rsid w:val="00A75D79"/>
    <w:rsid w:val="00A91153"/>
    <w:rsid w:val="00AA71BC"/>
    <w:rsid w:val="00AC0A0E"/>
    <w:rsid w:val="00AE1A44"/>
    <w:rsid w:val="00B129BF"/>
    <w:rsid w:val="00B14337"/>
    <w:rsid w:val="00B208D0"/>
    <w:rsid w:val="00B21A4A"/>
    <w:rsid w:val="00B2406A"/>
    <w:rsid w:val="00B24A09"/>
    <w:rsid w:val="00B40FBF"/>
    <w:rsid w:val="00B55A21"/>
    <w:rsid w:val="00BD7854"/>
    <w:rsid w:val="00BE3223"/>
    <w:rsid w:val="00BF0BE9"/>
    <w:rsid w:val="00BF7395"/>
    <w:rsid w:val="00BF7ECA"/>
    <w:rsid w:val="00C018D9"/>
    <w:rsid w:val="00C03E6C"/>
    <w:rsid w:val="00C0762E"/>
    <w:rsid w:val="00C201D6"/>
    <w:rsid w:val="00C23FE3"/>
    <w:rsid w:val="00C31F12"/>
    <w:rsid w:val="00C35FA0"/>
    <w:rsid w:val="00C474AB"/>
    <w:rsid w:val="00C80804"/>
    <w:rsid w:val="00C85DF8"/>
    <w:rsid w:val="00CA12B5"/>
    <w:rsid w:val="00CA12DB"/>
    <w:rsid w:val="00CA3D71"/>
    <w:rsid w:val="00CB4CC7"/>
    <w:rsid w:val="00CB7813"/>
    <w:rsid w:val="00CE0E21"/>
    <w:rsid w:val="00CF5488"/>
    <w:rsid w:val="00D22A99"/>
    <w:rsid w:val="00D44980"/>
    <w:rsid w:val="00D64BE6"/>
    <w:rsid w:val="00D64E63"/>
    <w:rsid w:val="00D751ED"/>
    <w:rsid w:val="00D82B25"/>
    <w:rsid w:val="00D93944"/>
    <w:rsid w:val="00DA306F"/>
    <w:rsid w:val="00DD4B26"/>
    <w:rsid w:val="00DD528A"/>
    <w:rsid w:val="00DE647C"/>
    <w:rsid w:val="00DE7572"/>
    <w:rsid w:val="00E04F7C"/>
    <w:rsid w:val="00E11A5A"/>
    <w:rsid w:val="00E12B8E"/>
    <w:rsid w:val="00E175A1"/>
    <w:rsid w:val="00E213F8"/>
    <w:rsid w:val="00E33D52"/>
    <w:rsid w:val="00E4329D"/>
    <w:rsid w:val="00E43D72"/>
    <w:rsid w:val="00E4792F"/>
    <w:rsid w:val="00E60A55"/>
    <w:rsid w:val="00E72AF4"/>
    <w:rsid w:val="00E8640F"/>
    <w:rsid w:val="00EA3D77"/>
    <w:rsid w:val="00EC17D6"/>
    <w:rsid w:val="00ED0440"/>
    <w:rsid w:val="00EE77A0"/>
    <w:rsid w:val="00F135C2"/>
    <w:rsid w:val="00F416FB"/>
    <w:rsid w:val="00F510C9"/>
    <w:rsid w:val="00F73E82"/>
    <w:rsid w:val="00F92944"/>
    <w:rsid w:val="00F94A88"/>
    <w:rsid w:val="00FA0B45"/>
    <w:rsid w:val="00FB0EC3"/>
    <w:rsid w:val="00FB60A4"/>
    <w:rsid w:val="00FB76D5"/>
    <w:rsid w:val="00FC3CDB"/>
    <w:rsid w:val="00FD4585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C229"/>
  <w15:docId w15:val="{4310541B-435F-40C5-B226-61629BBC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Brdtext"/>
    <w:link w:val="Rubrik1Char"/>
    <w:uiPriority w:val="9"/>
    <w:qFormat/>
    <w:pPr>
      <w:spacing w:before="240" w:after="60"/>
      <w:outlineLvl w:val="0"/>
    </w:pPr>
    <w:rPr>
      <w:rFonts w:ascii="Century Gothic" w:hAnsi="Century Gothic"/>
      <w:b/>
      <w:sz w:val="28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pPr>
      <w:spacing w:before="0" w:after="0"/>
      <w:outlineLvl w:val="1"/>
    </w:pPr>
    <w:rPr>
      <w:sz w:val="2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pPr>
      <w:spacing w:before="200"/>
      <w:outlineLvl w:val="3"/>
    </w:pPr>
    <w:rPr>
      <w:b/>
      <w:i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pPr>
      <w:spacing w:before="200"/>
      <w:outlineLvl w:val="4"/>
    </w:pPr>
    <w:rPr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pPr>
      <w:spacing w:before="200"/>
      <w:outlineLvl w:val="5"/>
    </w:pPr>
    <w:rPr>
      <w:i/>
      <w:color w:val="243F60"/>
    </w:rPr>
  </w:style>
  <w:style w:type="paragraph" w:styleId="Rubrik7">
    <w:name w:val="heading 7"/>
    <w:basedOn w:val="Normal"/>
    <w:next w:val="Normal"/>
    <w:link w:val="Rubrik7Char"/>
    <w:pPr>
      <w:spacing w:before="200"/>
      <w:outlineLvl w:val="6"/>
    </w:pPr>
    <w:rPr>
      <w:i/>
      <w:color w:val="404040"/>
    </w:rPr>
  </w:style>
  <w:style w:type="paragraph" w:styleId="Rubrik8">
    <w:name w:val="heading 8"/>
    <w:basedOn w:val="Normal"/>
    <w:next w:val="Normal"/>
    <w:link w:val="Rubrik8Char"/>
    <w:pPr>
      <w:spacing w:before="200"/>
      <w:outlineLvl w:val="7"/>
    </w:pPr>
    <w:rPr>
      <w:color w:val="404040"/>
      <w:sz w:val="20"/>
    </w:rPr>
  </w:style>
  <w:style w:type="paragraph" w:styleId="Rubrik9">
    <w:name w:val="heading 9"/>
    <w:basedOn w:val="Normal"/>
    <w:next w:val="Normal"/>
    <w:link w:val="Rubrik9Char"/>
    <w:pPr>
      <w:spacing w:before="200"/>
      <w:outlineLvl w:val="8"/>
    </w:pPr>
    <w:rPr>
      <w:i/>
      <w:color w:val="40404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valtning">
    <w:name w:val="Förvaltning"/>
    <w:basedOn w:val="Normal"/>
    <w:pPr>
      <w:jc w:val="center"/>
    </w:pPr>
    <w:rPr>
      <w:rFonts w:ascii="Century Gothic" w:hAnsi="Century Gothic"/>
      <w:sz w:val="14"/>
    </w:rPr>
  </w:style>
  <w:style w:type="paragraph" w:customStyle="1" w:styleId="Handlggarinfo">
    <w:name w:val="Handläggarinfo"/>
    <w:basedOn w:val="Normal"/>
  </w:style>
  <w:style w:type="paragraph" w:customStyle="1" w:styleId="Dokumentnamn">
    <w:name w:val="Dokumentnamn"/>
    <w:basedOn w:val="Normal"/>
    <w:rPr>
      <w:rFonts w:ascii="Century Gothic" w:hAnsi="Century Gothic"/>
      <w:b/>
      <w:sz w:val="28"/>
    </w:rPr>
  </w:style>
  <w:style w:type="paragraph" w:styleId="Datum">
    <w:name w:val="Date"/>
    <w:basedOn w:val="Normal"/>
    <w:next w:val="Normal"/>
  </w:style>
  <w:style w:type="paragraph" w:customStyle="1" w:styleId="Sidhuvud-rubrik">
    <w:name w:val="Sidhuvud-rubrik"/>
    <w:basedOn w:val="Normal"/>
    <w:rPr>
      <w:rFonts w:ascii="Century Gothic" w:hAnsi="Century Gothic"/>
      <w:b/>
      <w:sz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adress">
    <w:name w:val="adress"/>
    <w:basedOn w:val="Normal"/>
  </w:style>
  <w:style w:type="paragraph" w:styleId="Brdtext">
    <w:name w:val="Body Text"/>
    <w:basedOn w:val="Normal"/>
  </w:style>
  <w:style w:type="paragraph" w:customStyle="1" w:styleId="Sidfotrubrik">
    <w:name w:val="Sidfotrubrik"/>
    <w:basedOn w:val="Normal"/>
    <w:pPr>
      <w:framePr w:hSpace="142" w:wrap="around" w:vAnchor="page" w:hAnchor="text" w:y="14686"/>
      <w:spacing w:before="20"/>
    </w:pPr>
    <w:rPr>
      <w:rFonts w:ascii="Century Gothic" w:hAnsi="Century Gothic"/>
      <w:b/>
      <w:color w:val="auto"/>
      <w:sz w:val="14"/>
    </w:rPr>
  </w:style>
  <w:style w:type="paragraph" w:customStyle="1" w:styleId="Sidfotavdelning">
    <w:name w:val="Sidfotavdelning"/>
    <w:basedOn w:val="Sidfotrubrik"/>
    <w:pPr>
      <w:framePr w:wrap="around" w:y="14913"/>
      <w:tabs>
        <w:tab w:val="left" w:pos="1980"/>
        <w:tab w:val="left" w:pos="3960"/>
        <w:tab w:val="left" w:pos="5940"/>
        <w:tab w:val="left" w:pos="7920"/>
        <w:tab w:val="right" w:pos="10260"/>
      </w:tabs>
    </w:pPr>
    <w:rPr>
      <w:b w:val="0"/>
    </w:rPr>
  </w:style>
  <w:style w:type="character" w:styleId="Radnummer">
    <w:name w:val="line number"/>
    <w:basedOn w:val="Standardstycketeckensnitt"/>
    <w:semiHidden/>
  </w:style>
  <w:style w:type="character" w:styleId="Hyperlnk">
    <w:name w:val="Hyperlink"/>
    <w:rPr>
      <w:color w:val="0000FF"/>
      <w:u w:val="single"/>
    </w:rPr>
  </w:style>
  <w:style w:type="character" w:customStyle="1" w:styleId="Heading1Char">
    <w:name w:val="Heading 1 Char"/>
    <w:basedOn w:val="Standardstycketeckensnitt"/>
    <w:hidden/>
    <w:rPr>
      <w:b/>
      <w:color w:val="365F91"/>
      <w:sz w:val="28"/>
    </w:rPr>
  </w:style>
  <w:style w:type="character" w:customStyle="1" w:styleId="Rubrik2Char">
    <w:name w:val="Rubrik 2 Char"/>
    <w:basedOn w:val="Standardstycketeckensnitt"/>
    <w:link w:val="Rubrik2"/>
    <w:hidden/>
    <w:rPr>
      <w:b/>
      <w:color w:val="4F81BD"/>
      <w:sz w:val="26"/>
    </w:rPr>
  </w:style>
  <w:style w:type="character" w:customStyle="1" w:styleId="Rubrik3Char">
    <w:name w:val="Rubrik 3 Char"/>
    <w:basedOn w:val="Standardstycketeckensnitt"/>
    <w:link w:val="Rubrik3"/>
    <w:hidden/>
    <w:rPr>
      <w:b/>
      <w:color w:val="4F81BD"/>
    </w:rPr>
  </w:style>
  <w:style w:type="character" w:customStyle="1" w:styleId="Rubrik4Char">
    <w:name w:val="Rubrik 4 Char"/>
    <w:basedOn w:val="Standardstycketeckensnitt"/>
    <w:link w:val="Rubrik4"/>
    <w:hidden/>
    <w:rPr>
      <w:b/>
      <w:i/>
      <w:color w:val="4F81BD"/>
    </w:rPr>
  </w:style>
  <w:style w:type="character" w:customStyle="1" w:styleId="Rubrik5Char">
    <w:name w:val="Rubrik 5 Char"/>
    <w:basedOn w:val="Standardstycketeckensnitt"/>
    <w:link w:val="Rubrik5"/>
    <w:hidden/>
    <w:rPr>
      <w:color w:val="243F60"/>
    </w:rPr>
  </w:style>
  <w:style w:type="character" w:customStyle="1" w:styleId="Rubrik6Char">
    <w:name w:val="Rubrik 6 Char"/>
    <w:basedOn w:val="Standardstycketeckensnitt"/>
    <w:link w:val="Rubrik6"/>
    <w:hidden/>
    <w:rPr>
      <w:i/>
      <w:color w:val="243F60"/>
    </w:rPr>
  </w:style>
  <w:style w:type="character" w:customStyle="1" w:styleId="Rubrik7Char">
    <w:name w:val="Rubrik 7 Char"/>
    <w:basedOn w:val="Standardstycketeckensnitt"/>
    <w:link w:val="Rubrik7"/>
    <w:hidden/>
    <w:rPr>
      <w:i/>
      <w:color w:val="404040"/>
    </w:rPr>
  </w:style>
  <w:style w:type="character" w:customStyle="1" w:styleId="Rubrik8Char">
    <w:name w:val="Rubrik 8 Char"/>
    <w:basedOn w:val="Standardstycketeckensnitt"/>
    <w:link w:val="Rubrik8"/>
    <w:hidden/>
    <w:rPr>
      <w:color w:val="404040"/>
      <w:sz w:val="20"/>
    </w:rPr>
  </w:style>
  <w:style w:type="character" w:customStyle="1" w:styleId="Rubrik9Char">
    <w:name w:val="Rubrik 9 Char"/>
    <w:basedOn w:val="Standardstycketeckensnitt"/>
    <w:link w:val="Rubrik9"/>
    <w:hidden/>
    <w:rPr>
      <w:i/>
      <w:color w:val="404040"/>
      <w:sz w:val="20"/>
    </w:rPr>
  </w:style>
  <w:style w:type="character" w:customStyle="1" w:styleId="Sidhuvud-rubrikChar">
    <w:name w:val="Sidhuvud-rubrik Char"/>
    <w:rPr>
      <w:rFonts w:ascii="Century Gothic" w:hAnsi="Century Gothic"/>
      <w:b/>
      <w:sz w:val="20"/>
    </w:rPr>
  </w:style>
  <w:style w:type="character" w:customStyle="1" w:styleId="DiarienummerChar">
    <w:name w:val="Diarienummer Char"/>
  </w:style>
  <w:style w:type="character" w:customStyle="1" w:styleId="Rubrik1Char">
    <w:name w:val="Rubrik 1 Char"/>
    <w:basedOn w:val="Standardstycketeckensnitt"/>
    <w:link w:val="Rubrik1"/>
    <w:rPr>
      <w:rFonts w:ascii="Century Gothic" w:hAnsi="Century Gothic"/>
      <w:b/>
      <w:sz w:val="28"/>
    </w:rPr>
  </w:style>
  <w:style w:type="table" w:styleId="Enkeltabell1">
    <w:name w:val="Table Simple 1"/>
    <w:basedOn w:val="Normaltabel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fot">
    <w:name w:val="footer"/>
    <w:basedOn w:val="Normal"/>
    <w:link w:val="SidfotChar"/>
    <w:uiPriority w:val="99"/>
    <w:unhideWhenUsed/>
    <w:rsid w:val="00FB0EC3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B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146551868877439B44084F9AB0E0CF" ma:contentTypeVersion="2" ma:contentTypeDescription="Skapa ett nytt dokument." ma:contentTypeScope="" ma:versionID="1788294afdc922a51975d04369ebcb93">
  <xsd:schema xmlns:xsd="http://www.w3.org/2001/XMLSchema" xmlns:xs="http://www.w3.org/2001/XMLSchema" xmlns:p="http://schemas.microsoft.com/office/2006/metadata/properties" xmlns:ns2="452d4e93-0f06-49f4-a6fe-64cbf0d78433" targetNamespace="http://schemas.microsoft.com/office/2006/metadata/properties" ma:root="true" ma:fieldsID="e900e147191c3665947b6cdd66bc0a67" ns2:_="">
    <xsd:import namespace="452d4e93-0f06-49f4-a6fe-64cbf0d78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4e93-0f06-49f4-a6fe-64cbf0d78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32A6E-49F9-4DCB-B39A-D3386C4FE088}"/>
</file>

<file path=customXml/itemProps2.xml><?xml version="1.0" encoding="utf-8"?>
<ds:datastoreItem xmlns:ds="http://schemas.openxmlformats.org/officeDocument/2006/customXml" ds:itemID="{352EE028-24D7-45C9-98C1-8A45E7008FD3}"/>
</file>

<file path=customXml/itemProps3.xml><?xml version="1.0" encoding="utf-8"?>
<ds:datastoreItem xmlns:ds="http://schemas.openxmlformats.org/officeDocument/2006/customXml" ds:itemID="{475841F0-9E49-4F1E-8E01-53458FA43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783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Norén</dc:creator>
  <cp:lastModifiedBy>Anette Önerud</cp:lastModifiedBy>
  <cp:revision>6</cp:revision>
  <cp:lastPrinted>2019-05-09T09:31:00Z</cp:lastPrinted>
  <dcterms:created xsi:type="dcterms:W3CDTF">2022-05-24T14:03:00Z</dcterms:created>
  <dcterms:modified xsi:type="dcterms:W3CDTF">2022-08-30T08:38:00Z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7f11b-a820-4e8d-9e84-55d701b0cea4_Enabled">
    <vt:lpwstr>true</vt:lpwstr>
  </property>
  <property fmtid="{D5CDD505-2E9C-101B-9397-08002B2CF9AE}" pid="3" name="MSIP_Label_0e97f11b-a820-4e8d-9e84-55d701b0cea4_SetDate">
    <vt:lpwstr>2022-01-19T11:49:17Z</vt:lpwstr>
  </property>
  <property fmtid="{D5CDD505-2E9C-101B-9397-08002B2CF9AE}" pid="4" name="MSIP_Label_0e97f11b-a820-4e8d-9e84-55d701b0cea4_Method">
    <vt:lpwstr>Standard</vt:lpwstr>
  </property>
  <property fmtid="{D5CDD505-2E9C-101B-9397-08002B2CF9AE}" pid="5" name="MSIP_Label_0e97f11b-a820-4e8d-9e84-55d701b0cea4_Name">
    <vt:lpwstr>0e97f11b-a820-4e8d-9e84-55d701b0cea4</vt:lpwstr>
  </property>
  <property fmtid="{D5CDD505-2E9C-101B-9397-08002B2CF9AE}" pid="6" name="MSIP_Label_0e97f11b-a820-4e8d-9e84-55d701b0cea4_SiteId">
    <vt:lpwstr>fd4cea22-63f3-46f2-958e-d0d3aa13277c</vt:lpwstr>
  </property>
  <property fmtid="{D5CDD505-2E9C-101B-9397-08002B2CF9AE}" pid="7" name="MSIP_Label_0e97f11b-a820-4e8d-9e84-55d701b0cea4_ActionId">
    <vt:lpwstr>c4eda5fe-28b3-4c53-9cdc-fd42c8ed020d</vt:lpwstr>
  </property>
  <property fmtid="{D5CDD505-2E9C-101B-9397-08002B2CF9AE}" pid="8" name="MSIP_Label_0e97f11b-a820-4e8d-9e84-55d701b0cea4_ContentBits">
    <vt:lpwstr>0</vt:lpwstr>
  </property>
  <property fmtid="{D5CDD505-2E9C-101B-9397-08002B2CF9AE}" pid="9" name="ContentTypeId">
    <vt:lpwstr>0x0101000A146551868877439B44084F9AB0E0CF</vt:lpwstr>
  </property>
</Properties>
</file>